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2F04A" w14:textId="1CAFC0EB" w:rsidR="00D952F5" w:rsidRPr="005516DB" w:rsidRDefault="00D952F5" w:rsidP="004514D4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b/>
          <w:noProof/>
          <w:color w:val="D99594" w:themeColor="accent2" w:themeTint="99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7"/>
        <w:gridCol w:w="2727"/>
      </w:tblGrid>
      <w:tr w:rsidR="00D952F5" w14:paraId="38756652" w14:textId="77777777" w:rsidTr="00474FCD">
        <w:trPr>
          <w:trHeight w:val="593"/>
        </w:trPr>
        <w:tc>
          <w:tcPr>
            <w:tcW w:w="2726" w:type="dxa"/>
          </w:tcPr>
          <w:p w14:paraId="00593BED" w14:textId="77777777" w:rsidR="00D952F5" w:rsidRPr="00FA6C30" w:rsidRDefault="00D952F5" w:rsidP="00807A9C">
            <w:pPr>
              <w:pStyle w:val="Times"/>
              <w:rPr>
                <w:rFonts w:ascii="Calibri" w:hAnsi="Calibri"/>
                <w:color w:val="0000FF"/>
                <w:sz w:val="28"/>
                <w:szCs w:val="28"/>
              </w:rPr>
            </w:pPr>
            <w:r w:rsidRPr="00FA6C30">
              <w:rPr>
                <w:rFonts w:ascii="Helvetica" w:hAnsi="Helvetica" w:cs="Helvetica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7DA3CA9" wp14:editId="6A560525">
                  <wp:extent cx="932688" cy="347472"/>
                  <wp:effectExtent l="0" t="0" r="1270" b="0"/>
                  <wp:docPr id="12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24" cy="34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</w:tcPr>
          <w:p w14:paraId="7A5C9BEE" w14:textId="77777777" w:rsidR="000E3C39" w:rsidRPr="00B0234D" w:rsidRDefault="000E3C39" w:rsidP="000E3C39">
            <w:pPr>
              <w:jc w:val="center"/>
              <w:rPr>
                <w:rFonts w:asciiTheme="majorHAnsi" w:hAnsiTheme="majorHAnsi"/>
                <w:color w:val="A70000"/>
                <w:sz w:val="16"/>
                <w:szCs w:val="16"/>
              </w:rPr>
            </w:pPr>
            <w:r>
              <w:rPr>
                <w:noProof/>
                <w:sz w:val="60"/>
                <w:lang w:eastAsia="fr-FR"/>
              </w:rPr>
              <w:drawing>
                <wp:inline distT="0" distB="0" distL="0" distR="0" wp14:anchorId="01104FE9" wp14:editId="69D64D99">
                  <wp:extent cx="317677" cy="201168"/>
                  <wp:effectExtent l="0" t="0" r="6350" b="8890"/>
                  <wp:docPr id="5" name="Image 5" descr="Logo La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La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94" cy="20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34D">
              <w:rPr>
                <w:rFonts w:asciiTheme="majorHAnsi" w:hAnsiTheme="majorHAnsi"/>
                <w:color w:val="A70000"/>
                <w:sz w:val="16"/>
                <w:szCs w:val="16"/>
              </w:rPr>
              <w:t>PCPP (EA 4056)</w:t>
            </w:r>
          </w:p>
          <w:p w14:paraId="4DD6F970" w14:textId="77777777" w:rsidR="00D952F5" w:rsidRPr="00FA6C30" w:rsidRDefault="000E3C39" w:rsidP="000E3C39">
            <w:pPr>
              <w:pStyle w:val="Times"/>
              <w:rPr>
                <w:rFonts w:ascii="Calibri" w:hAnsi="Calibri"/>
                <w:color w:val="0000FF"/>
                <w:sz w:val="28"/>
                <w:szCs w:val="28"/>
              </w:rPr>
            </w:pPr>
            <w:r w:rsidRPr="00B0234D">
              <w:rPr>
                <w:rFonts w:ascii="Angsana New" w:hAnsi="Angsana New" w:cs="Angsana New"/>
                <w:b w:val="0"/>
                <w:color w:val="A70000"/>
                <w:sz w:val="16"/>
                <w:szCs w:val="16"/>
              </w:rPr>
              <w:t>Psychologie Clinique, Psychopathologie, Psychanalyse</w:t>
            </w:r>
          </w:p>
        </w:tc>
        <w:tc>
          <w:tcPr>
            <w:tcW w:w="2727" w:type="dxa"/>
          </w:tcPr>
          <w:p w14:paraId="4B2C2F34" w14:textId="5C91215F" w:rsidR="00D952F5" w:rsidRPr="00FA6C30" w:rsidRDefault="00D952F5" w:rsidP="00807A9C">
            <w:pPr>
              <w:pStyle w:val="Times"/>
              <w:rPr>
                <w:rFonts w:ascii="Calibri" w:hAnsi="Calibri"/>
                <w:color w:val="0000FF"/>
                <w:sz w:val="28"/>
                <w:szCs w:val="28"/>
              </w:rPr>
            </w:pPr>
            <w:r w:rsidRPr="00FA6C3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DFF1BE4" wp14:editId="0EDDC0F0">
                  <wp:extent cx="768095" cy="268224"/>
                  <wp:effectExtent l="0" t="0" r="0" b="0"/>
                  <wp:docPr id="19" name="Image 1" descr="Lyo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o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2" cy="269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</w:tcPr>
          <w:p w14:paraId="791BBED8" w14:textId="77777777" w:rsidR="00D952F5" w:rsidRPr="00FA6C30" w:rsidRDefault="00D952F5" w:rsidP="00807A9C">
            <w:pPr>
              <w:pStyle w:val="Times"/>
              <w:rPr>
                <w:rFonts w:ascii="Calibri" w:hAnsi="Calibri"/>
                <w:color w:val="0000FF"/>
                <w:sz w:val="28"/>
                <w:szCs w:val="28"/>
              </w:rPr>
            </w:pPr>
            <w:r w:rsidRPr="00FA6C3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C3F791F" wp14:editId="5A169478">
                  <wp:extent cx="743712" cy="395791"/>
                  <wp:effectExtent l="0" t="0" r="0" b="4445"/>
                  <wp:docPr id="2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44" cy="39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2F5" w14:paraId="304B0F8D" w14:textId="77777777" w:rsidTr="00474FCD">
        <w:trPr>
          <w:trHeight w:val="391"/>
        </w:trPr>
        <w:tc>
          <w:tcPr>
            <w:tcW w:w="2726" w:type="dxa"/>
          </w:tcPr>
          <w:p w14:paraId="0AE32964" w14:textId="49C8571D" w:rsidR="00D952F5" w:rsidRPr="00FA6C30" w:rsidRDefault="005B5905" w:rsidP="00807A9C">
            <w:pPr>
              <w:pStyle w:val="Times"/>
              <w:rPr>
                <w:rFonts w:ascii="Calibri" w:hAnsi="Calibri"/>
                <w:color w:val="0000FF"/>
                <w:sz w:val="28"/>
                <w:szCs w:val="28"/>
              </w:rPr>
            </w:pPr>
            <w:r w:rsidRPr="000E3C39">
              <w:rPr>
                <w:rFonts w:ascii="Abadi MT Condensed Light" w:hAnsi="Abadi MT Condensed Light" w:cs="Arial"/>
                <w:b w:val="0"/>
                <w:noProof/>
                <w:color w:val="D99594" w:themeColor="accent2" w:themeTint="99"/>
                <w:sz w:val="16"/>
                <w:szCs w:val="16"/>
                <w:lang w:eastAsia="fr-FR"/>
              </w:rPr>
              <w:drawing>
                <wp:inline distT="0" distB="0" distL="0" distR="0" wp14:anchorId="25C2CCB4" wp14:editId="3D33CEB6">
                  <wp:extent cx="530352" cy="352187"/>
                  <wp:effectExtent l="0" t="0" r="3175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02" cy="35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</w:tcPr>
          <w:p w14:paraId="47B78D63" w14:textId="0F13BFAF" w:rsidR="00D952F5" w:rsidRPr="00B0234D" w:rsidRDefault="005B5905" w:rsidP="00B0234D">
            <w:pPr>
              <w:jc w:val="center"/>
              <w:rPr>
                <w:rFonts w:ascii="Angsana New" w:hAnsi="Angsana New" w:cs="Angsana New"/>
                <w:b/>
                <w:color w:val="A70000"/>
                <w:sz w:val="16"/>
                <w:szCs w:val="16"/>
              </w:rPr>
            </w:pPr>
            <w:r w:rsidRPr="00F9359E">
              <w:rPr>
                <w:rFonts w:ascii="Abadi MT Condensed Light" w:hAnsi="Abadi MT Condensed Light" w:cs="Arial"/>
                <w:b/>
                <w:noProof/>
                <w:color w:val="D99594" w:themeColor="accent2" w:themeTint="99"/>
                <w:sz w:val="16"/>
                <w:szCs w:val="16"/>
                <w:lang w:eastAsia="fr-FR"/>
              </w:rPr>
              <w:drawing>
                <wp:inline distT="0" distB="0" distL="0" distR="0" wp14:anchorId="03AD5333" wp14:editId="2B5D8EF7">
                  <wp:extent cx="1219200" cy="268224"/>
                  <wp:effectExtent l="0" t="0" r="0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053" cy="26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</w:tcPr>
          <w:p w14:paraId="67B7E14F" w14:textId="46BA2003" w:rsidR="00D952F5" w:rsidRPr="00FA6C30" w:rsidRDefault="005B5905" w:rsidP="00807A9C">
            <w:pPr>
              <w:pStyle w:val="Times"/>
              <w:rPr>
                <w:b w:val="0"/>
                <w:noProof/>
                <w:color w:val="7F3432"/>
                <w:sz w:val="28"/>
                <w:szCs w:val="28"/>
                <w:lang w:eastAsia="fr-FR"/>
              </w:rPr>
            </w:pPr>
            <w:r w:rsidRPr="000E3C39">
              <w:rPr>
                <w:rFonts w:ascii="Calibri" w:hAnsi="Calibri"/>
                <w:noProof/>
                <w:color w:val="0000FF"/>
                <w:sz w:val="28"/>
                <w:szCs w:val="28"/>
                <w:lang w:eastAsia="fr-FR"/>
              </w:rPr>
              <w:drawing>
                <wp:inline distT="0" distB="0" distL="0" distR="0" wp14:anchorId="6D6AFF82" wp14:editId="3CD9180F">
                  <wp:extent cx="1121664" cy="303010"/>
                  <wp:effectExtent l="0" t="0" r="2540" b="1905"/>
                  <wp:docPr id="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971" cy="30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</w:tcPr>
          <w:p w14:paraId="144B8571" w14:textId="1D88C8E6" w:rsidR="00D952F5" w:rsidRPr="00FA6C30" w:rsidRDefault="005B5905" w:rsidP="00807A9C">
            <w:pPr>
              <w:pStyle w:val="Times"/>
              <w:rPr>
                <w:rFonts w:ascii="Apple Symbols" w:hAnsi="Apple Symbols" w:cs="Apple Symbols"/>
                <w:noProof/>
                <w:color w:val="7F3432"/>
                <w:sz w:val="28"/>
                <w:szCs w:val="28"/>
                <w:lang w:eastAsia="fr-FR"/>
              </w:rPr>
            </w:pPr>
            <w:r w:rsidRPr="000E3C39">
              <w:rPr>
                <w:rFonts w:ascii="Abadi MT Condensed Light" w:hAnsi="Abadi MT Condensed Light" w:cs="Arial"/>
                <w:b w:val="0"/>
                <w:noProof/>
                <w:color w:val="D99594" w:themeColor="accent2" w:themeTint="99"/>
                <w:sz w:val="16"/>
                <w:szCs w:val="16"/>
                <w:lang w:eastAsia="fr-FR"/>
              </w:rPr>
              <w:drawing>
                <wp:inline distT="0" distB="0" distL="0" distR="0" wp14:anchorId="238FD026" wp14:editId="5F31008E">
                  <wp:extent cx="835152" cy="266429"/>
                  <wp:effectExtent l="0" t="0" r="3175" b="635"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39" cy="26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06359" w14:textId="77777777" w:rsidR="0051500F" w:rsidRPr="0051500F" w:rsidRDefault="0051500F" w:rsidP="0051500F">
      <w:pPr>
        <w:pStyle w:val="Titre3"/>
        <w:spacing w:before="0"/>
        <w:jc w:val="center"/>
        <w:rPr>
          <w:rFonts w:ascii="Calibri" w:hAnsi="Calibri"/>
          <w:i/>
          <w:color w:val="6F1A8D"/>
        </w:rPr>
      </w:pPr>
    </w:p>
    <w:p w14:paraId="06101FFB" w14:textId="77777777" w:rsidR="0051500F" w:rsidRPr="00A14B9D" w:rsidRDefault="00277831" w:rsidP="0051500F">
      <w:pPr>
        <w:pStyle w:val="Titre3"/>
        <w:spacing w:before="0"/>
        <w:jc w:val="center"/>
        <w:rPr>
          <w:rFonts w:ascii="Century Gothic" w:hAnsi="Century Gothic"/>
          <w:i/>
          <w:caps/>
          <w:color w:val="6F1A8D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14B9D">
        <w:rPr>
          <w:rFonts w:ascii="Century Gothic" w:hAnsi="Century Gothic"/>
          <w:i/>
          <w:caps/>
          <w:color w:val="6F1A8D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Séminaire interuniversitaire international sur </w:t>
      </w:r>
    </w:p>
    <w:p w14:paraId="33A7A113" w14:textId="77777777" w:rsidR="00277831" w:rsidRPr="00A14B9D" w:rsidRDefault="00277831" w:rsidP="0051500F">
      <w:pPr>
        <w:pStyle w:val="Titre3"/>
        <w:spacing w:before="0"/>
        <w:jc w:val="center"/>
        <w:rPr>
          <w:rFonts w:ascii="Century Gothic" w:hAnsi="Century Gothic"/>
          <w:i/>
          <w:caps/>
          <w:color w:val="6F1A8D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14B9D">
        <w:rPr>
          <w:rFonts w:ascii="Century Gothic" w:hAnsi="Century Gothic"/>
          <w:i/>
          <w:caps/>
          <w:color w:val="6F1A8D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 clinique du handicap </w:t>
      </w:r>
    </w:p>
    <w:p w14:paraId="40DB14EB" w14:textId="77777777" w:rsidR="003E0854" w:rsidRPr="00AC4CCE" w:rsidRDefault="003E0854" w:rsidP="003E0854">
      <w:pPr>
        <w:pStyle w:val="Titre3"/>
        <w:spacing w:before="0"/>
        <w:jc w:val="center"/>
        <w:rPr>
          <w:rFonts w:ascii="Lucida Grande" w:eastAsia="MS ??" w:hAnsi="Lucida Grande" w:cs="Lucida Grande"/>
          <w:bCs w:val="0"/>
          <w:i/>
          <w:color w:val="0000FF"/>
          <w:sz w:val="32"/>
          <w:szCs w:val="32"/>
          <w:lang w:val="fr-FR"/>
        </w:rPr>
      </w:pPr>
      <w:r w:rsidRPr="00AC4CCE">
        <w:rPr>
          <w:rFonts w:ascii="Lucida Grande" w:eastAsia="MS ??" w:hAnsi="Lucida Grande" w:cs="Lucida Grande"/>
          <w:bCs w:val="0"/>
          <w:i/>
          <w:color w:val="0000FF"/>
          <w:sz w:val="32"/>
          <w:szCs w:val="32"/>
          <w:lang w:val="fr-FR"/>
        </w:rPr>
        <w:t>SIICHLA</w:t>
      </w:r>
      <w:r w:rsidR="00DB675D">
        <w:rPr>
          <w:rFonts w:ascii="Lucida Grande" w:eastAsia="MS ??" w:hAnsi="Lucida Grande" w:cs="Lucida Grande"/>
          <w:bCs w:val="0"/>
          <w:i/>
          <w:color w:val="0000FF"/>
          <w:sz w:val="32"/>
          <w:szCs w:val="32"/>
          <w:lang w:val="fr-FR"/>
        </w:rPr>
        <w:t xml:space="preserve"> 2016</w:t>
      </w:r>
      <w:r w:rsidR="000E3C39">
        <w:rPr>
          <w:rFonts w:ascii="Lucida Grande" w:eastAsia="MS ??" w:hAnsi="Lucida Grande" w:cs="Lucida Grande"/>
          <w:bCs w:val="0"/>
          <w:i/>
          <w:color w:val="0000FF"/>
          <w:sz w:val="32"/>
          <w:szCs w:val="32"/>
          <w:lang w:val="fr-FR"/>
        </w:rPr>
        <w:t>-2017</w:t>
      </w:r>
    </w:p>
    <w:p w14:paraId="2FBE4BFF" w14:textId="77777777" w:rsidR="00F053CC" w:rsidRDefault="00F053CC" w:rsidP="003E085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sz w:val="16"/>
          <w:szCs w:val="16"/>
          <w:lang w:val="fr-FR" w:eastAsia="fr-FR"/>
        </w:rPr>
      </w:pPr>
    </w:p>
    <w:p w14:paraId="32763A32" w14:textId="77777777" w:rsidR="003E0854" w:rsidRPr="00F053CC" w:rsidRDefault="00ED7473" w:rsidP="003E085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sz w:val="16"/>
          <w:szCs w:val="16"/>
          <w:lang w:val="fr-FR" w:eastAsia="fr-FR"/>
        </w:rPr>
      </w:pPr>
      <w:r>
        <w:rPr>
          <w:rFonts w:ascii="Lucida Grande" w:hAnsi="Lucida Grande" w:cs="Lucida Grande"/>
          <w:sz w:val="16"/>
          <w:szCs w:val="16"/>
          <w:lang w:val="fr-FR" w:eastAsia="fr-FR"/>
        </w:rPr>
        <w:t xml:space="preserve">Le </w:t>
      </w:r>
      <w:r w:rsidR="003E0854" w:rsidRPr="00F053CC">
        <w:rPr>
          <w:rFonts w:ascii="Lucida Grande" w:hAnsi="Lucida Grande" w:cs="Lucida Grande"/>
          <w:sz w:val="16"/>
          <w:szCs w:val="16"/>
          <w:lang w:val="fr-FR" w:eastAsia="fr-FR"/>
        </w:rPr>
        <w:t>SIICLHA met en réseau et fai</w:t>
      </w:r>
      <w:r>
        <w:rPr>
          <w:rFonts w:ascii="Lucida Grande" w:hAnsi="Lucida Grande" w:cs="Lucida Grande"/>
          <w:sz w:val="16"/>
          <w:szCs w:val="16"/>
          <w:lang w:val="fr-FR" w:eastAsia="fr-FR"/>
        </w:rPr>
        <w:t>t</w:t>
      </w:r>
      <w:r w:rsidR="003E0854" w:rsidRPr="00F053CC">
        <w:rPr>
          <w:rFonts w:ascii="Lucida Grande" w:hAnsi="Lucida Grande" w:cs="Lucida Grande"/>
          <w:sz w:val="16"/>
          <w:szCs w:val="16"/>
          <w:lang w:val="fr-FR" w:eastAsia="fr-FR"/>
        </w:rPr>
        <w:t xml:space="preserve"> travailler ensemble des professionnels du terrain</w:t>
      </w:r>
      <w:r w:rsidR="00AC4CCE">
        <w:rPr>
          <w:rFonts w:ascii="Lucida Grande" w:hAnsi="Lucida Grande" w:cs="Lucida Grande"/>
          <w:sz w:val="16"/>
          <w:szCs w:val="16"/>
          <w:lang w:val="fr-FR" w:eastAsia="fr-FR"/>
        </w:rPr>
        <w:t>,</w:t>
      </w:r>
      <w:r w:rsidR="003E0854" w:rsidRPr="00F053CC">
        <w:rPr>
          <w:rFonts w:ascii="Lucida Grande" w:hAnsi="Lucida Grande" w:cs="Lucida Grande"/>
          <w:sz w:val="16"/>
          <w:szCs w:val="16"/>
          <w:lang w:val="fr-FR" w:eastAsia="fr-FR"/>
        </w:rPr>
        <w:t xml:space="preserve"> des étudiants et des universitaires engagés dans la recherche dans le champ de la clinique du handicap. </w:t>
      </w:r>
      <w:r>
        <w:rPr>
          <w:rFonts w:ascii="Lucida Grande" w:hAnsi="Lucida Grande" w:cs="Lucida Grande"/>
          <w:sz w:val="16"/>
          <w:szCs w:val="16"/>
          <w:lang w:val="fr-FR" w:eastAsia="fr-FR"/>
        </w:rPr>
        <w:t xml:space="preserve">Il </w:t>
      </w:r>
      <w:r w:rsidR="003E0854" w:rsidRPr="00F053CC">
        <w:rPr>
          <w:rFonts w:ascii="Lucida Grande" w:hAnsi="Lucida Grande" w:cs="Lucida Grande"/>
          <w:sz w:val="16"/>
          <w:szCs w:val="16"/>
          <w:lang w:val="fr-FR" w:eastAsia="fr-FR"/>
        </w:rPr>
        <w:t>concerne la psychologie</w:t>
      </w:r>
      <w:r>
        <w:rPr>
          <w:rFonts w:ascii="Lucida Grande" w:hAnsi="Lucida Grande" w:cs="Lucida Grande"/>
          <w:sz w:val="16"/>
          <w:szCs w:val="16"/>
          <w:lang w:val="fr-FR" w:eastAsia="fr-FR"/>
        </w:rPr>
        <w:t>, la psychanalyse</w:t>
      </w:r>
      <w:r w:rsidR="003E0854" w:rsidRPr="00F053CC">
        <w:rPr>
          <w:rFonts w:ascii="Lucida Grande" w:hAnsi="Lucida Grande" w:cs="Lucida Grande"/>
          <w:sz w:val="16"/>
          <w:szCs w:val="16"/>
          <w:lang w:val="fr-FR" w:eastAsia="fr-FR"/>
        </w:rPr>
        <w:t xml:space="preserve"> et</w:t>
      </w:r>
      <w:r>
        <w:rPr>
          <w:rFonts w:ascii="Lucida Grande" w:hAnsi="Lucida Grande" w:cs="Lucida Grande"/>
          <w:sz w:val="16"/>
          <w:szCs w:val="16"/>
          <w:lang w:val="fr-FR" w:eastAsia="fr-FR"/>
        </w:rPr>
        <w:t xml:space="preserve">, plus généralement, </w:t>
      </w:r>
      <w:r w:rsidR="003E0854" w:rsidRPr="00F053CC">
        <w:rPr>
          <w:rFonts w:ascii="Lucida Grande" w:hAnsi="Lucida Grande" w:cs="Lucida Grande"/>
          <w:sz w:val="16"/>
          <w:szCs w:val="16"/>
          <w:lang w:val="fr-FR" w:eastAsia="fr-FR"/>
        </w:rPr>
        <w:t xml:space="preserve"> les disciplines en sciences humaines</w:t>
      </w:r>
      <w:r w:rsidR="003E0854" w:rsidRPr="009A4BF9">
        <w:rPr>
          <w:rFonts w:ascii="Lucida Grande" w:hAnsi="Lucida Grande" w:cs="Lucida Grande"/>
          <w:sz w:val="16"/>
          <w:szCs w:val="16"/>
          <w:lang w:val="fr-FR" w:eastAsia="fr-FR"/>
        </w:rPr>
        <w:t>.</w:t>
      </w:r>
      <w:r w:rsidR="00F053CC" w:rsidRPr="009A4BF9">
        <w:rPr>
          <w:rFonts w:ascii="Lucida Grande" w:hAnsi="Lucida Grande" w:cs="Lucida Grande"/>
          <w:sz w:val="16"/>
          <w:szCs w:val="16"/>
          <w:lang w:val="fr-FR" w:eastAsia="fr-FR"/>
        </w:rPr>
        <w:t xml:space="preserve"> </w:t>
      </w:r>
      <w:r w:rsidRPr="009A4BF9">
        <w:rPr>
          <w:rFonts w:ascii="Lucida Grande" w:hAnsi="Lucida Grande" w:cs="Lucida Grande"/>
          <w:sz w:val="16"/>
          <w:szCs w:val="16"/>
          <w:lang w:val="fr-FR" w:eastAsia="fr-FR"/>
        </w:rPr>
        <w:t>Il propose</w:t>
      </w:r>
      <w:r w:rsidRPr="00ED7473">
        <w:rPr>
          <w:rFonts w:ascii="Lucida Grande" w:hAnsi="Lucida Grande" w:cs="Lucida Grande"/>
          <w:sz w:val="16"/>
          <w:szCs w:val="16"/>
          <w:lang w:val="fr-FR" w:eastAsia="fr-FR"/>
        </w:rPr>
        <w:t xml:space="preserve"> un colloque par an et </w:t>
      </w:r>
      <w:r>
        <w:rPr>
          <w:rFonts w:ascii="Lucida Grande" w:hAnsi="Lucida Grande" w:cs="Lucida Grande"/>
          <w:sz w:val="16"/>
          <w:szCs w:val="16"/>
          <w:lang w:val="fr-FR" w:eastAsia="fr-FR"/>
        </w:rPr>
        <w:t xml:space="preserve">8 </w:t>
      </w:r>
      <w:r w:rsidR="00F053CC" w:rsidRPr="00F053CC">
        <w:rPr>
          <w:rFonts w:ascii="Lucida Grande" w:hAnsi="Lucida Grande" w:cs="Lucida Grande"/>
          <w:sz w:val="16"/>
          <w:szCs w:val="16"/>
          <w:lang w:val="fr-FR" w:eastAsia="fr-FR"/>
        </w:rPr>
        <w:t>séminaires</w:t>
      </w:r>
      <w:r>
        <w:rPr>
          <w:rFonts w:ascii="Lucida Grande" w:hAnsi="Lucida Grande" w:cs="Lucida Grande"/>
          <w:sz w:val="16"/>
          <w:szCs w:val="16"/>
          <w:lang w:val="fr-FR" w:eastAsia="fr-FR"/>
        </w:rPr>
        <w:t xml:space="preserve"> du jeudi soir </w:t>
      </w:r>
      <w:r w:rsidR="00F053CC" w:rsidRPr="00F053CC">
        <w:rPr>
          <w:rFonts w:ascii="Lucida Grande" w:hAnsi="Lucida Grande" w:cs="Lucida Grande"/>
          <w:sz w:val="16"/>
          <w:szCs w:val="16"/>
          <w:lang w:val="fr-FR" w:eastAsia="fr-FR"/>
        </w:rPr>
        <w:t xml:space="preserve"> à la Pitié Salpêtrière</w:t>
      </w:r>
      <w:r w:rsidR="00AC4CCE">
        <w:rPr>
          <w:rFonts w:ascii="Lucida Grande" w:hAnsi="Lucida Grande" w:cs="Lucida Grande"/>
          <w:sz w:val="16"/>
          <w:szCs w:val="16"/>
          <w:lang w:val="fr-FR" w:eastAsia="fr-FR"/>
        </w:rPr>
        <w:t>.</w:t>
      </w:r>
    </w:p>
    <w:p w14:paraId="7CA371B8" w14:textId="77777777" w:rsidR="008826ED" w:rsidRPr="000E3C39" w:rsidRDefault="009A4BF9" w:rsidP="00807A9C">
      <w:pPr>
        <w:jc w:val="both"/>
        <w:rPr>
          <w:rFonts w:ascii="Lucida Grande" w:hAnsi="Lucida Grande" w:cs="Lucida Grande"/>
          <w:sz w:val="12"/>
          <w:szCs w:val="12"/>
          <w:lang w:val="fr-FR"/>
        </w:rPr>
      </w:pPr>
      <w:r w:rsidRPr="009A4BF9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Marco ARANEDA</w:t>
      </w:r>
      <w:r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 xml:space="preserve">, </w:t>
      </w:r>
      <w:r>
        <w:rPr>
          <w:rFonts w:ascii="Lucida Grande" w:hAnsi="Lucida Grande" w:cs="Lucida Grande"/>
          <w:sz w:val="12"/>
          <w:szCs w:val="12"/>
          <w:lang w:val="fr-FR"/>
        </w:rPr>
        <w:t xml:space="preserve"> </w:t>
      </w:r>
      <w:r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>MCF (CRPMS), Université Denis Diderot</w:t>
      </w:r>
      <w:r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> </w:t>
      </w:r>
      <w:r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 xml:space="preserve"> </w:t>
      </w:r>
      <w:r w:rsidR="003E0854"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Albert CICCONE</w:t>
      </w:r>
      <w:r w:rsidR="003E0854" w:rsidRPr="00B2631F">
        <w:rPr>
          <w:rFonts w:ascii="Lucida Grande" w:hAnsi="Lucida Grande" w:cs="Lucida Grande"/>
          <w:b/>
          <w:color w:val="000000" w:themeColor="text1"/>
          <w:sz w:val="16"/>
          <w:szCs w:val="16"/>
          <w:lang w:val="fr-FR"/>
        </w:rPr>
        <w:t>,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 Professeur (CRPPC), Univers</w:t>
      </w:r>
      <w:r w:rsidR="00AC4CCE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ité Lyon 2 </w:t>
      </w:r>
      <w:r w:rsidR="003E0854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; 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 </w:t>
      </w:r>
      <w:r w:rsidR="003E0854"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Marcela GARGIULO,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 MCF</w:t>
      </w:r>
      <w:r w:rsidR="003E0854" w:rsidRPr="00B2631F">
        <w:rPr>
          <w:rFonts w:ascii="Lucida Grande" w:hAnsi="Lucida Grande" w:cs="Lucida Grande"/>
          <w:b/>
          <w:color w:val="000000" w:themeColor="text1"/>
          <w:sz w:val="12"/>
          <w:szCs w:val="12"/>
          <w:lang w:val="fr-FR"/>
        </w:rPr>
        <w:t xml:space="preserve"> (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>PCPP), Université René Descartes Sorbonne Paris Cité.</w:t>
      </w:r>
      <w:r w:rsidR="003E0854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 ; </w:t>
      </w:r>
      <w:r w:rsidR="003E0854"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Simone KORFF-SAUSSE,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 MCF (CRPMS), Université Denis Diderot</w:t>
      </w:r>
      <w:r w:rsidR="003E0854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 ; </w:t>
      </w:r>
      <w:r w:rsidR="003E0854"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Sylvain MISSONNIER,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 Professeur (PCPP), Universit</w:t>
      </w:r>
      <w:r w:rsidR="00AC4CCE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>é René Descartes Sorbonne Paris</w:t>
      </w:r>
      <w:r w:rsidR="003E0854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 ; </w:t>
      </w:r>
      <w:r w:rsidR="003E0854"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Roger SALBREUX,</w:t>
      </w:r>
      <w:r w:rsidR="003E0854" w:rsidRPr="00B2631F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 xml:space="preserve"> Pédopsychiatre (ANECAMSP</w:t>
      </w:r>
      <w:r w:rsidR="00AC4CCE">
        <w:rPr>
          <w:rFonts w:ascii="Lucida Grande" w:hAnsi="Lucida Grande" w:cs="Lucida Grande"/>
          <w:color w:val="000000" w:themeColor="text1"/>
          <w:sz w:val="12"/>
          <w:szCs w:val="12"/>
          <w:lang w:val="fr-FR"/>
        </w:rPr>
        <w:t>)</w:t>
      </w:r>
      <w:r w:rsidR="003E0854" w:rsidRPr="00B2631F">
        <w:rPr>
          <w:rFonts w:ascii="Lucida Grande" w:hAnsi="Lucida Grande" w:cs="Lucida Grande"/>
          <w:sz w:val="12"/>
          <w:szCs w:val="12"/>
          <w:lang w:val="fr-FR"/>
        </w:rPr>
        <w:t>, Paris.</w:t>
      </w:r>
      <w:r w:rsidR="003E0854">
        <w:rPr>
          <w:rFonts w:ascii="Lucida Grande" w:hAnsi="Lucida Grande" w:cs="Lucida Grande"/>
          <w:b/>
          <w:bCs/>
          <w:sz w:val="12"/>
          <w:szCs w:val="12"/>
          <w:lang w:val="fr-FR"/>
        </w:rPr>
        <w:t xml:space="preserve"> ,  </w:t>
      </w:r>
      <w:r w:rsidR="003E0854" w:rsidRPr="00B2631F">
        <w:rPr>
          <w:rFonts w:ascii="Lucida Grande" w:hAnsi="Lucida Grande" w:cs="Lucida Grande"/>
          <w:b/>
          <w:bCs/>
          <w:color w:val="000000" w:themeColor="text1"/>
          <w:sz w:val="16"/>
          <w:szCs w:val="16"/>
          <w:lang w:val="fr-FR"/>
        </w:rPr>
        <w:t>Régine SCELLES</w:t>
      </w:r>
      <w:r w:rsidR="003E0854" w:rsidRPr="00B2631F">
        <w:rPr>
          <w:rFonts w:ascii="Lucida Grande" w:hAnsi="Lucida Grande" w:cs="Lucida Grande"/>
          <w:sz w:val="12"/>
          <w:szCs w:val="12"/>
          <w:lang w:val="fr-FR"/>
        </w:rPr>
        <w:t xml:space="preserve">, </w:t>
      </w:r>
      <w:r w:rsidR="00AC4CCE">
        <w:rPr>
          <w:rFonts w:ascii="Lucida Grande" w:hAnsi="Lucida Grande" w:cs="Lucida Grande"/>
          <w:sz w:val="12"/>
          <w:szCs w:val="12"/>
          <w:lang w:val="fr-FR"/>
        </w:rPr>
        <w:t xml:space="preserve">Professeur </w:t>
      </w:r>
      <w:r w:rsidR="00F053CC" w:rsidRPr="00B2631F">
        <w:rPr>
          <w:rFonts w:ascii="Lucida Grande" w:hAnsi="Lucida Grande" w:cs="Lucida Grande"/>
          <w:sz w:val="12"/>
          <w:szCs w:val="12"/>
          <w:lang w:val="fr-FR"/>
        </w:rPr>
        <w:t xml:space="preserve"> </w:t>
      </w:r>
      <w:r w:rsidR="00F053CC">
        <w:rPr>
          <w:rFonts w:ascii="Lucida Grande" w:hAnsi="Lucida Grande" w:cs="Lucida Grande"/>
          <w:sz w:val="12"/>
          <w:szCs w:val="12"/>
          <w:lang w:val="fr-FR"/>
        </w:rPr>
        <w:t xml:space="preserve">(LCYPSYD), </w:t>
      </w:r>
      <w:r w:rsidR="003E0854" w:rsidRPr="00B2631F">
        <w:rPr>
          <w:rFonts w:ascii="Lucida Grande" w:hAnsi="Lucida Grande" w:cs="Lucida Grande"/>
          <w:sz w:val="12"/>
          <w:szCs w:val="12"/>
          <w:lang w:val="fr-FR"/>
        </w:rPr>
        <w:t xml:space="preserve">Université </w:t>
      </w:r>
      <w:r w:rsidR="00F053CC">
        <w:rPr>
          <w:rFonts w:ascii="Lucida Grande" w:hAnsi="Lucida Grande" w:cs="Lucida Grande"/>
          <w:sz w:val="12"/>
          <w:szCs w:val="12"/>
          <w:lang w:val="fr-FR"/>
        </w:rPr>
        <w:t xml:space="preserve">Paris </w:t>
      </w:r>
      <w:r w:rsidR="00AC4CCE">
        <w:rPr>
          <w:rFonts w:ascii="Lucida Grande" w:hAnsi="Lucida Grande" w:cs="Lucida Grande"/>
          <w:sz w:val="12"/>
          <w:szCs w:val="12"/>
          <w:lang w:val="fr-FR"/>
        </w:rPr>
        <w:t xml:space="preserve">Lumière. </w:t>
      </w:r>
    </w:p>
    <w:p w14:paraId="254E8CB7" w14:textId="77777777" w:rsidR="003E0854" w:rsidRPr="00A14B9D" w:rsidRDefault="00814C07" w:rsidP="003E0854">
      <w:pPr>
        <w:pStyle w:val="Titre2"/>
        <w:jc w:val="center"/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LES</w:t>
      </w:r>
      <w:r w:rsidR="00385983" w:rsidRPr="00A14B9D"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E3C39" w:rsidRPr="00A14B9D"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jeudi</w:t>
      </w:r>
      <w:r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3E0854" w:rsidRPr="00A14B9D"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soir </w:t>
      </w:r>
      <w:r w:rsidR="00385983" w:rsidRPr="00A14B9D"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du </w:t>
      </w:r>
      <w:r w:rsidR="002D1451">
        <w:rPr>
          <w:rStyle w:val="Emphaseple"/>
          <w:caps/>
          <w:color w:val="4F81BD" w:themeColor="accent1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SIICLHA</w:t>
      </w:r>
    </w:p>
    <w:p w14:paraId="51791F79" w14:textId="77777777" w:rsidR="00F053CC" w:rsidRPr="00A14B9D" w:rsidRDefault="002D1451" w:rsidP="00F053CC">
      <w:pPr>
        <w:jc w:val="center"/>
        <w:rPr>
          <w:rStyle w:val="Emphaseple"/>
          <w:rFonts w:asciiTheme="majorHAnsi" w:eastAsiaTheme="majorEastAsia" w:hAnsiTheme="majorHAnsi" w:cstheme="majorBidi"/>
          <w:b/>
          <w:b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Emphaseple"/>
          <w:rFonts w:asciiTheme="majorHAnsi" w:eastAsiaTheme="majorEastAsia" w:hAnsiTheme="majorHAnsi" w:cstheme="majorBidi"/>
          <w:b/>
          <w:b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18h</w:t>
      </w:r>
      <w:r w:rsidR="00F053CC" w:rsidRPr="00A14B9D">
        <w:rPr>
          <w:rStyle w:val="Emphaseple"/>
          <w:rFonts w:asciiTheme="majorHAnsi" w:eastAsiaTheme="majorEastAsia" w:hAnsiTheme="majorHAnsi" w:cstheme="majorBidi"/>
          <w:b/>
          <w:b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E1258" w:rsidRPr="00A14B9D">
        <w:rPr>
          <w:rStyle w:val="Emphaseple"/>
          <w:rFonts w:asciiTheme="majorHAnsi" w:eastAsiaTheme="majorEastAsia" w:hAnsiTheme="majorHAnsi" w:cstheme="majorBidi"/>
          <w:b/>
          <w:b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- </w:t>
      </w:r>
      <w:r w:rsidR="00F053CC" w:rsidRPr="00A14B9D">
        <w:rPr>
          <w:rStyle w:val="Emphaseple"/>
          <w:rFonts w:asciiTheme="majorHAnsi" w:eastAsiaTheme="majorEastAsia" w:hAnsiTheme="majorHAnsi" w:cstheme="majorBidi"/>
          <w:b/>
          <w:b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20h30</w:t>
      </w:r>
    </w:p>
    <w:p w14:paraId="2EB93A60" w14:textId="77777777" w:rsidR="003E0854" w:rsidRPr="00BA4CD5" w:rsidRDefault="00F9359E" w:rsidP="000E3C39">
      <w:pPr>
        <w:jc w:val="center"/>
        <w:rPr>
          <w:rFonts w:asciiTheme="majorHAnsi" w:eastAsiaTheme="majorEastAsia" w:hAnsiTheme="majorHAnsi" w:cstheme="majorBidi"/>
          <w:b/>
          <w:bCs/>
          <w:i/>
          <w:i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4CD5">
        <w:rPr>
          <w:rStyle w:val="Emphaseple"/>
          <w:rFonts w:asciiTheme="majorHAnsi" w:eastAsiaTheme="majorEastAsia" w:hAnsiTheme="majorHAnsi" w:cstheme="majorBidi"/>
          <w:b/>
          <w:bCs/>
          <w:caps/>
          <w:color w:val="4F81BD" w:themeColor="accent1"/>
          <w:sz w:val="32"/>
          <w:szCs w:val="3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clinique du handicap en institution</w:t>
      </w:r>
    </w:p>
    <w:p w14:paraId="1301516A" w14:textId="77777777" w:rsidR="00F053CC" w:rsidRDefault="00D952F5" w:rsidP="001E1258">
      <w:pPr>
        <w:pStyle w:val="Times"/>
        <w:rPr>
          <w:color w:val="0000FF"/>
          <w:sz w:val="20"/>
          <w:szCs w:val="20"/>
        </w:rPr>
      </w:pPr>
      <w:r w:rsidRPr="0054105D">
        <w:rPr>
          <w:color w:val="0000FF"/>
          <w:sz w:val="20"/>
          <w:szCs w:val="20"/>
        </w:rPr>
        <w:t>Hôpital Pitié Salpêtrière</w:t>
      </w:r>
    </w:p>
    <w:p w14:paraId="349D0F7F" w14:textId="77777777" w:rsidR="00D952F5" w:rsidRPr="0054105D" w:rsidRDefault="00D952F5" w:rsidP="001E1258">
      <w:pPr>
        <w:pStyle w:val="Times"/>
        <w:rPr>
          <w:color w:val="0000FF"/>
          <w:sz w:val="20"/>
          <w:szCs w:val="20"/>
        </w:rPr>
      </w:pPr>
      <w:r w:rsidRPr="0054105D">
        <w:rPr>
          <w:color w:val="0000FF"/>
          <w:sz w:val="20"/>
          <w:szCs w:val="20"/>
        </w:rPr>
        <w:t>Amphithéâtre de l’Institut de Myologie</w:t>
      </w:r>
    </w:p>
    <w:p w14:paraId="086859A0" w14:textId="77777777" w:rsidR="00F053CC" w:rsidRPr="0054105D" w:rsidRDefault="00F053CC" w:rsidP="001E1258">
      <w:pPr>
        <w:pStyle w:val="Times"/>
        <w:rPr>
          <w:sz w:val="20"/>
          <w:szCs w:val="20"/>
        </w:rPr>
      </w:pPr>
      <w:r w:rsidRPr="0054105D">
        <w:rPr>
          <w:color w:val="0000FF"/>
          <w:sz w:val="20"/>
          <w:szCs w:val="20"/>
        </w:rPr>
        <w:t>Bâtiment Babinski</w:t>
      </w:r>
    </w:p>
    <w:p w14:paraId="2643047A" w14:textId="77777777" w:rsidR="00F053CC" w:rsidRDefault="00CD1C04" w:rsidP="001E1258">
      <w:pPr>
        <w:pStyle w:val="Times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83, Boulevard de l’hôpital  75013-Paris</w:t>
      </w:r>
    </w:p>
    <w:p w14:paraId="740F7C62" w14:textId="77777777" w:rsidR="00D952F5" w:rsidRDefault="00F053CC" w:rsidP="001E1258">
      <w:pPr>
        <w:pStyle w:val="Times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Metro : </w:t>
      </w:r>
      <w:proofErr w:type="spellStart"/>
      <w:r w:rsidR="00483E37">
        <w:rPr>
          <w:color w:val="0000FF"/>
          <w:sz w:val="20"/>
          <w:szCs w:val="20"/>
        </w:rPr>
        <w:t>Chevaleret</w:t>
      </w:r>
      <w:proofErr w:type="spellEnd"/>
      <w:r w:rsidR="00483E37">
        <w:rPr>
          <w:color w:val="0000FF"/>
          <w:sz w:val="20"/>
          <w:szCs w:val="20"/>
        </w:rPr>
        <w:t>, Saint Marcel, Gare d’</w:t>
      </w:r>
      <w:r w:rsidR="00D011FC">
        <w:rPr>
          <w:color w:val="0000FF"/>
          <w:sz w:val="20"/>
          <w:szCs w:val="20"/>
        </w:rPr>
        <w:t>Austerlitz</w:t>
      </w:r>
    </w:p>
    <w:p w14:paraId="1123A10F" w14:textId="77777777" w:rsidR="001E1258" w:rsidRPr="00921DAD" w:rsidRDefault="001E1258" w:rsidP="001E1258">
      <w:pPr>
        <w:pStyle w:val="Times"/>
        <w:rPr>
          <w:sz w:val="24"/>
          <w:szCs w:val="24"/>
        </w:rPr>
      </w:pPr>
      <w:r w:rsidRPr="001E1258">
        <w:rPr>
          <w:sz w:val="18"/>
          <w:szCs w:val="18"/>
        </w:rPr>
        <w:t xml:space="preserve">Informations : </w:t>
      </w:r>
      <w:hyperlink r:id="rId14" w:history="1">
        <w:r w:rsidR="00921DAD" w:rsidRPr="005B5905">
          <w:rPr>
            <w:rFonts w:ascii="Helvetica" w:eastAsiaTheme="minorEastAsia" w:hAnsi="Helvetica" w:cs="Helvetica"/>
            <w:color w:val="386EFF"/>
            <w:sz w:val="24"/>
            <w:szCs w:val="24"/>
            <w:u w:val="single" w:color="386EFF"/>
            <w:lang w:eastAsia="fr-FR"/>
          </w:rPr>
          <w:t>seminairehandicap@gmail.com</w:t>
        </w:r>
      </w:hyperlink>
    </w:p>
    <w:p w14:paraId="1EE66DD4" w14:textId="3978B1EF" w:rsidR="00FC7DD2" w:rsidRPr="001E1258" w:rsidRDefault="00FC7DD2" w:rsidP="001E1258">
      <w:pPr>
        <w:pStyle w:val="Times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gratuit</w:t>
      </w:r>
      <w:proofErr w:type="gramEnd"/>
      <w:r>
        <w:rPr>
          <w:sz w:val="18"/>
          <w:szCs w:val="18"/>
        </w:rPr>
        <w:t>, inscription par mail</w:t>
      </w:r>
      <w:r w:rsidR="005B5905">
        <w:rPr>
          <w:sz w:val="18"/>
          <w:szCs w:val="18"/>
        </w:rPr>
        <w:t xml:space="preserve"> obligatoire </w:t>
      </w:r>
      <w:r>
        <w:rPr>
          <w:sz w:val="18"/>
          <w:szCs w:val="18"/>
        </w:rPr>
        <w:t xml:space="preserve"> </w:t>
      </w:r>
      <w:r w:rsidR="005B5905" w:rsidRPr="005B5905">
        <w:rPr>
          <w:sz w:val="18"/>
          <w:szCs w:val="18"/>
        </w:rPr>
        <w:t>'ANEP' &lt;anep@orange.fr&gt;</w:t>
      </w:r>
      <w:r>
        <w:rPr>
          <w:sz w:val="18"/>
          <w:szCs w:val="18"/>
        </w:rPr>
        <w:t xml:space="preserve">) </w:t>
      </w:r>
    </w:p>
    <w:p w14:paraId="09102C65" w14:textId="77777777" w:rsidR="00191E9C" w:rsidRPr="001F04DA" w:rsidRDefault="00191E9C" w:rsidP="000E3C39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660066"/>
          <w:u w:val="single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318"/>
        <w:gridCol w:w="5455"/>
      </w:tblGrid>
      <w:tr w:rsidR="00D952F5" w:rsidRPr="00A14B9D" w14:paraId="2C5C635A" w14:textId="77777777" w:rsidTr="000E3C39">
        <w:trPr>
          <w:trHeight w:val="5944"/>
        </w:trPr>
        <w:tc>
          <w:tcPr>
            <w:tcW w:w="5318" w:type="dxa"/>
            <w:shd w:val="clear" w:color="auto" w:fill="E5DFEC" w:themeFill="accent4" w:themeFillTint="33"/>
          </w:tcPr>
          <w:p w14:paraId="4C83D204" w14:textId="77777777" w:rsidR="00D952F5" w:rsidRPr="00382DB6" w:rsidRDefault="00D952F5" w:rsidP="00807A9C">
            <w:pPr>
              <w:pStyle w:val="Times"/>
              <w:rPr>
                <w:color w:val="FF6600"/>
                <w:sz w:val="16"/>
                <w:szCs w:val="16"/>
              </w:rPr>
            </w:pPr>
          </w:p>
          <w:p w14:paraId="781CCD8C" w14:textId="77777777" w:rsidR="008826ED" w:rsidRPr="00382DB6" w:rsidRDefault="00DB56A7" w:rsidP="004514D4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>13</w:t>
            </w:r>
            <w:r w:rsidR="00F9359E" w:rsidRPr="00382DB6">
              <w:rPr>
                <w:color w:val="0000FF"/>
                <w:sz w:val="20"/>
                <w:szCs w:val="20"/>
                <w:u w:val="single"/>
              </w:rPr>
              <w:t xml:space="preserve"> octobre 2016</w:t>
            </w:r>
          </w:p>
          <w:p w14:paraId="04067BDC" w14:textId="77777777" w:rsidR="00814C07" w:rsidRPr="00382DB6" w:rsidRDefault="00814C07" w:rsidP="00814C07">
            <w:pPr>
              <w:widowControl w:val="0"/>
              <w:autoSpaceDE w:val="0"/>
              <w:autoSpaceDN w:val="0"/>
              <w:adjustRightInd w:val="0"/>
              <w:ind w:left="2880" w:hanging="2880"/>
              <w:jc w:val="center"/>
              <w:rPr>
                <w:rFonts w:ascii="Lucida Grande" w:hAnsi="Lucida Grande" w:cs="Lucida Grande"/>
                <w:b/>
                <w:bCs/>
                <w:color w:val="660066"/>
                <w:sz w:val="20"/>
                <w:szCs w:val="20"/>
              </w:rPr>
            </w:pPr>
            <w:r w:rsidRPr="00382DB6">
              <w:rPr>
                <w:rFonts w:ascii="Lucida Grande" w:hAnsi="Lucida Grande" w:cs="Lucida Grande"/>
                <w:b/>
                <w:bCs/>
                <w:color w:val="660066"/>
                <w:sz w:val="20"/>
                <w:szCs w:val="20"/>
              </w:rPr>
              <w:t xml:space="preserve">La personne handicapée devient adulte… </w:t>
            </w:r>
          </w:p>
          <w:p w14:paraId="07CA4E1D" w14:textId="77777777" w:rsidR="00814C07" w:rsidRPr="00382DB6" w:rsidRDefault="00814C07" w:rsidP="00814C07">
            <w:pPr>
              <w:widowControl w:val="0"/>
              <w:autoSpaceDE w:val="0"/>
              <w:autoSpaceDN w:val="0"/>
              <w:adjustRightInd w:val="0"/>
              <w:ind w:left="2880" w:hanging="2880"/>
              <w:jc w:val="center"/>
              <w:rPr>
                <w:rFonts w:ascii="Lucida Grande" w:hAnsi="Lucida Grande" w:cs="Lucida Grande"/>
                <w:b/>
                <w:bCs/>
                <w:color w:val="660066"/>
                <w:sz w:val="20"/>
                <w:szCs w:val="20"/>
              </w:rPr>
            </w:pPr>
            <w:r w:rsidRPr="00382DB6">
              <w:rPr>
                <w:rFonts w:ascii="Lucida Grande" w:hAnsi="Lucida Grande" w:cs="Lucida Grande"/>
                <w:b/>
                <w:bCs/>
                <w:color w:val="660066"/>
                <w:sz w:val="20"/>
                <w:szCs w:val="20"/>
              </w:rPr>
              <w:t>et elle vieillit</w:t>
            </w:r>
          </w:p>
          <w:p w14:paraId="772361EF" w14:textId="103DADF0" w:rsidR="00814C07" w:rsidRPr="00382DB6" w:rsidRDefault="00814C07" w:rsidP="00814C07">
            <w:pPr>
              <w:pStyle w:val="Calibri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A. </w:t>
            </w:r>
            <w:proofErr w:type="spellStart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Peudenier</w:t>
            </w:r>
            <w:proofErr w:type="spellEnd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, C. </w:t>
            </w:r>
            <w:proofErr w:type="spellStart"/>
            <w:r w:rsidR="00B94FC7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Ra</w:t>
            </w: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cin</w:t>
            </w:r>
            <w:proofErr w:type="spellEnd"/>
          </w:p>
          <w:p w14:paraId="2370FEE5" w14:textId="3C960B44" w:rsidR="00814C07" w:rsidRPr="00382DB6" w:rsidRDefault="005B5905" w:rsidP="00814C07">
            <w:pPr>
              <w:pStyle w:val="Calibri"/>
              <w:rPr>
                <w:rFonts w:ascii="Calibri" w:hAnsi="Calibri" w:cs="Calibri"/>
                <w:color w:val="19376A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Discutant</w:t>
            </w:r>
            <w:r w:rsidR="00814C07" w:rsidRPr="00382DB6">
              <w:rPr>
                <w:color w:val="0000FF"/>
                <w:sz w:val="20"/>
                <w:szCs w:val="20"/>
              </w:rPr>
              <w:t xml:space="preserve">: </w:t>
            </w:r>
            <w:r w:rsidR="00E836B2" w:rsidRPr="00382DB6">
              <w:rPr>
                <w:color w:val="0000FF"/>
                <w:sz w:val="20"/>
                <w:szCs w:val="20"/>
              </w:rPr>
              <w:t xml:space="preserve">G. </w:t>
            </w:r>
            <w:proofErr w:type="spellStart"/>
            <w:r w:rsidR="00E836B2" w:rsidRPr="00382DB6">
              <w:rPr>
                <w:color w:val="0000FF"/>
                <w:sz w:val="20"/>
                <w:szCs w:val="20"/>
              </w:rPr>
              <w:t>Zribi</w:t>
            </w:r>
            <w:proofErr w:type="spellEnd"/>
          </w:p>
          <w:p w14:paraId="40EF4E6A" w14:textId="77777777" w:rsidR="00814C07" w:rsidRPr="00382DB6" w:rsidRDefault="00814C07" w:rsidP="00814C07">
            <w:pPr>
              <w:pStyle w:val="Calibri"/>
              <w:rPr>
                <w:b w:val="0"/>
                <w:color w:val="0000FF"/>
                <w:sz w:val="20"/>
                <w:szCs w:val="20"/>
              </w:rPr>
            </w:pPr>
          </w:p>
          <w:p w14:paraId="37A00D54" w14:textId="77777777" w:rsidR="009968DB" w:rsidRPr="00382DB6" w:rsidRDefault="009968DB" w:rsidP="008E29B0">
            <w:pPr>
              <w:pStyle w:val="Calibri"/>
              <w:rPr>
                <w:color w:val="0000FF"/>
                <w:sz w:val="16"/>
                <w:szCs w:val="16"/>
              </w:rPr>
            </w:pPr>
          </w:p>
          <w:p w14:paraId="122C1AAC" w14:textId="77777777" w:rsidR="00D952F5" w:rsidRPr="00382DB6" w:rsidRDefault="00DB675D" w:rsidP="003E0854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>17 novembre 2016</w:t>
            </w:r>
          </w:p>
          <w:p w14:paraId="4107F314" w14:textId="77777777" w:rsidR="00F9359E" w:rsidRPr="00382DB6" w:rsidRDefault="00015C16" w:rsidP="001F7B1B">
            <w:pPr>
              <w:pStyle w:val="Calibri"/>
              <w:rPr>
                <w:bCs/>
                <w:color w:val="660066"/>
                <w:sz w:val="20"/>
                <w:szCs w:val="20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>L</w:t>
            </w:r>
            <w:r w:rsidR="007C29F4" w:rsidRPr="00382DB6">
              <w:rPr>
                <w:bCs/>
                <w:color w:val="660066"/>
                <w:sz w:val="20"/>
                <w:szCs w:val="20"/>
              </w:rPr>
              <w:t>’enfant handicapé</w:t>
            </w:r>
            <w:r w:rsidRPr="00382DB6">
              <w:rPr>
                <w:bCs/>
                <w:color w:val="660066"/>
                <w:sz w:val="20"/>
                <w:szCs w:val="20"/>
              </w:rPr>
              <w:t xml:space="preserve">, prise en charge précoce et à domicile  </w:t>
            </w:r>
            <w:r w:rsidR="00EE0B92" w:rsidRPr="00382DB6">
              <w:rPr>
                <w:bCs/>
                <w:color w:val="660066"/>
                <w:sz w:val="20"/>
                <w:szCs w:val="20"/>
              </w:rPr>
              <w:t>(CAMPS, SESSAD)</w:t>
            </w:r>
          </w:p>
          <w:p w14:paraId="690521C0" w14:textId="77777777" w:rsidR="00F9359E" w:rsidRPr="00382DB6" w:rsidRDefault="00814C07" w:rsidP="002D1451">
            <w:pPr>
              <w:pStyle w:val="Calibri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C.</w:t>
            </w:r>
            <w:r w:rsidR="00F9359E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Dayan, </w:t>
            </w: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S.</w:t>
            </w:r>
            <w:r w:rsidR="00EE0B92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</w:t>
            </w:r>
            <w:proofErr w:type="spellStart"/>
            <w:r w:rsidR="00EE0B92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Korff</w:t>
            </w:r>
            <w:proofErr w:type="spellEnd"/>
            <w:r w:rsidR="00EE0B92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Sausse</w:t>
            </w:r>
          </w:p>
          <w:p w14:paraId="04ECBAA4" w14:textId="168388E4" w:rsidR="001F7B1B" w:rsidRPr="00382DB6" w:rsidRDefault="00814C07" w:rsidP="001F7B1B">
            <w:pPr>
              <w:pStyle w:val="Calibri"/>
              <w:rPr>
                <w:color w:val="0000FF"/>
                <w:sz w:val="20"/>
                <w:szCs w:val="20"/>
              </w:rPr>
            </w:pPr>
            <w:proofErr w:type="spellStart"/>
            <w:r w:rsidRPr="00382DB6">
              <w:rPr>
                <w:color w:val="0000FF"/>
                <w:sz w:val="20"/>
                <w:szCs w:val="20"/>
              </w:rPr>
              <w:t>Discutant</w:t>
            </w:r>
            <w:r w:rsidR="00F55808" w:rsidRPr="00382DB6">
              <w:rPr>
                <w:color w:val="0000FF"/>
                <w:sz w:val="20"/>
                <w:szCs w:val="20"/>
              </w:rPr>
              <w:t>s</w:t>
            </w:r>
            <w:proofErr w:type="spellEnd"/>
            <w:r w:rsidR="001F7B1B" w:rsidRPr="00382DB6">
              <w:rPr>
                <w:color w:val="0000FF"/>
                <w:sz w:val="20"/>
                <w:szCs w:val="20"/>
              </w:rPr>
              <w:t>:</w:t>
            </w:r>
            <w:r w:rsidR="00F55808" w:rsidRPr="00382DB6">
              <w:rPr>
                <w:color w:val="0000FF"/>
                <w:sz w:val="20"/>
                <w:szCs w:val="20"/>
              </w:rPr>
              <w:t xml:space="preserve"> </w:t>
            </w:r>
            <w:r w:rsidRPr="00382DB6">
              <w:rPr>
                <w:color w:val="0000FF"/>
                <w:sz w:val="20"/>
                <w:szCs w:val="20"/>
              </w:rPr>
              <w:t xml:space="preserve">R. </w:t>
            </w:r>
            <w:proofErr w:type="spellStart"/>
            <w:r w:rsidR="00F9359E" w:rsidRPr="00382DB6">
              <w:rPr>
                <w:color w:val="0000FF"/>
                <w:sz w:val="20"/>
                <w:szCs w:val="20"/>
              </w:rPr>
              <w:t>Salbreux</w:t>
            </w:r>
            <w:proofErr w:type="spellEnd"/>
            <w:r w:rsidR="00F55808" w:rsidRPr="00382DB6">
              <w:rPr>
                <w:color w:val="0000FF"/>
                <w:sz w:val="20"/>
                <w:szCs w:val="20"/>
              </w:rPr>
              <w:t>,</w:t>
            </w:r>
            <w:r w:rsidRPr="00382DB6">
              <w:rPr>
                <w:color w:val="0000FF"/>
                <w:sz w:val="20"/>
                <w:szCs w:val="20"/>
              </w:rPr>
              <w:t xml:space="preserve"> </w:t>
            </w:r>
            <w:r w:rsidR="00087D8C" w:rsidRPr="00382DB6">
              <w:rPr>
                <w:color w:val="0000FF"/>
                <w:sz w:val="20"/>
                <w:szCs w:val="20"/>
              </w:rPr>
              <w:t>L. Jos</w:t>
            </w:r>
            <w:r w:rsidR="00E836B2" w:rsidRPr="00382DB6">
              <w:rPr>
                <w:color w:val="0000FF"/>
                <w:sz w:val="20"/>
                <w:szCs w:val="20"/>
              </w:rPr>
              <w:t xml:space="preserve">elin </w:t>
            </w:r>
          </w:p>
          <w:p w14:paraId="08C0CAAC" w14:textId="77777777" w:rsidR="00D952F5" w:rsidRPr="00382DB6" w:rsidRDefault="00D952F5" w:rsidP="003E0854">
            <w:pPr>
              <w:pStyle w:val="Calibri"/>
              <w:rPr>
                <w:color w:val="FF6600"/>
                <w:sz w:val="16"/>
                <w:szCs w:val="16"/>
              </w:rPr>
            </w:pPr>
          </w:p>
          <w:p w14:paraId="672BD896" w14:textId="77777777" w:rsidR="008826ED" w:rsidRPr="00382DB6" w:rsidRDefault="00DB675D" w:rsidP="003E0854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 xml:space="preserve">19 janvier 2017 </w:t>
            </w:r>
          </w:p>
          <w:p w14:paraId="1820E3DD" w14:textId="77777777" w:rsidR="00DB56A7" w:rsidRPr="00382DB6" w:rsidRDefault="00DB56A7" w:rsidP="00DB56A7">
            <w:pPr>
              <w:pStyle w:val="Times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>Les enfants et adolescents handicapés en institut spécialisé IME, IMP, Hôpital de jour</w:t>
            </w: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</w:t>
            </w:r>
          </w:p>
          <w:p w14:paraId="40D241F1" w14:textId="77777777" w:rsidR="00DB56A7" w:rsidRPr="00382DB6" w:rsidRDefault="00814C07" w:rsidP="00DB56A7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R.</w:t>
            </w:r>
            <w:r w:rsidR="00DB56A7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</w:t>
            </w:r>
            <w:proofErr w:type="spellStart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Péretié</w:t>
            </w:r>
            <w:proofErr w:type="spellEnd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, R.</w:t>
            </w:r>
            <w:r w:rsidR="00DB56A7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Scelles</w:t>
            </w:r>
          </w:p>
          <w:p w14:paraId="5D389E47" w14:textId="12E95BDC" w:rsidR="00DB56A7" w:rsidRPr="00382DB6" w:rsidRDefault="00814C07" w:rsidP="00DB56A7">
            <w:pPr>
              <w:pStyle w:val="Calibri"/>
              <w:rPr>
                <w:color w:val="0000FF"/>
                <w:sz w:val="20"/>
                <w:szCs w:val="20"/>
              </w:rPr>
            </w:pPr>
            <w:proofErr w:type="spellStart"/>
            <w:r w:rsidRPr="00382DB6">
              <w:rPr>
                <w:color w:val="0000FF"/>
                <w:sz w:val="20"/>
                <w:szCs w:val="20"/>
              </w:rPr>
              <w:t>Discutantes</w:t>
            </w:r>
            <w:proofErr w:type="spellEnd"/>
            <w:r w:rsidRPr="00382DB6">
              <w:rPr>
                <w:color w:val="0000FF"/>
                <w:sz w:val="20"/>
                <w:szCs w:val="20"/>
              </w:rPr>
              <w:t xml:space="preserve"> : </w:t>
            </w:r>
            <w:r w:rsidR="00E836B2" w:rsidRPr="00382DB6">
              <w:rPr>
                <w:color w:val="0000FF"/>
                <w:sz w:val="20"/>
                <w:szCs w:val="20"/>
              </w:rPr>
              <w:t xml:space="preserve">AL  Poujol, </w:t>
            </w:r>
            <w:r w:rsidRPr="00382DB6">
              <w:rPr>
                <w:color w:val="0000FF"/>
                <w:sz w:val="20"/>
                <w:szCs w:val="20"/>
              </w:rPr>
              <w:t xml:space="preserve">S. </w:t>
            </w:r>
            <w:proofErr w:type="spellStart"/>
            <w:r w:rsidR="00DB56A7" w:rsidRPr="00382DB6">
              <w:rPr>
                <w:color w:val="0000FF"/>
                <w:sz w:val="20"/>
                <w:szCs w:val="20"/>
              </w:rPr>
              <w:t>Pivry</w:t>
            </w:r>
            <w:proofErr w:type="spellEnd"/>
            <w:r w:rsidR="00DB56A7" w:rsidRPr="00382DB6">
              <w:rPr>
                <w:rFonts w:ascii="Calibri" w:hAnsi="Calibri" w:cs="Calibri"/>
                <w:color w:val="19376A"/>
                <w:sz w:val="20"/>
                <w:szCs w:val="20"/>
              </w:rPr>
              <w:t xml:space="preserve"> </w:t>
            </w:r>
          </w:p>
          <w:p w14:paraId="601D00ED" w14:textId="77777777" w:rsidR="00DB56A7" w:rsidRPr="00382DB6" w:rsidRDefault="00DB56A7" w:rsidP="003E0854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</w:p>
          <w:p w14:paraId="53B97CF5" w14:textId="77777777" w:rsidR="008826ED" w:rsidRPr="00382DB6" w:rsidRDefault="008826ED" w:rsidP="003E0854">
            <w:pPr>
              <w:pStyle w:val="Calibri"/>
              <w:rPr>
                <w:color w:val="FF6600"/>
                <w:sz w:val="20"/>
                <w:szCs w:val="20"/>
                <w:u w:val="single"/>
              </w:rPr>
            </w:pPr>
          </w:p>
          <w:p w14:paraId="0DFB9C52" w14:textId="77777777" w:rsidR="00D952F5" w:rsidRPr="00382DB6" w:rsidRDefault="00DB56A7" w:rsidP="003E0854">
            <w:pPr>
              <w:pStyle w:val="Calibri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>9</w:t>
            </w:r>
            <w:r w:rsidR="00DB675D" w:rsidRPr="00382DB6">
              <w:rPr>
                <w:color w:val="0000FF"/>
                <w:sz w:val="20"/>
                <w:szCs w:val="20"/>
                <w:u w:val="single"/>
              </w:rPr>
              <w:t xml:space="preserve"> février 2017</w:t>
            </w:r>
          </w:p>
          <w:p w14:paraId="08A8BD0D" w14:textId="77777777" w:rsidR="00F9359E" w:rsidRPr="00382DB6" w:rsidRDefault="00015C16" w:rsidP="00F9359E">
            <w:pPr>
              <w:pStyle w:val="Calibri"/>
              <w:rPr>
                <w:bCs/>
                <w:color w:val="660066"/>
                <w:sz w:val="20"/>
                <w:szCs w:val="20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>La personne handicap</w:t>
            </w:r>
            <w:r w:rsidR="00F55808" w:rsidRPr="00382DB6">
              <w:rPr>
                <w:bCs/>
                <w:color w:val="660066"/>
                <w:sz w:val="20"/>
                <w:szCs w:val="20"/>
              </w:rPr>
              <w:t>ée</w:t>
            </w:r>
            <w:r w:rsidRPr="00382DB6">
              <w:rPr>
                <w:bCs/>
                <w:color w:val="660066"/>
                <w:sz w:val="20"/>
                <w:szCs w:val="20"/>
              </w:rPr>
              <w:t xml:space="preserve"> va à l’école…</w:t>
            </w:r>
            <w:r w:rsidR="007C29F4" w:rsidRPr="00382DB6">
              <w:rPr>
                <w:bCs/>
                <w:color w:val="660066"/>
                <w:sz w:val="20"/>
                <w:szCs w:val="20"/>
              </w:rPr>
              <w:t>à</w:t>
            </w:r>
            <w:r w:rsidRPr="00382DB6">
              <w:rPr>
                <w:bCs/>
                <w:color w:val="660066"/>
                <w:sz w:val="20"/>
                <w:szCs w:val="20"/>
              </w:rPr>
              <w:t xml:space="preserve"> l’université </w:t>
            </w:r>
          </w:p>
          <w:p w14:paraId="4C69453C" w14:textId="6BD2C0B1" w:rsidR="00F9359E" w:rsidRPr="00382DB6" w:rsidRDefault="002D1451" w:rsidP="008E29B0">
            <w:pPr>
              <w:pStyle w:val="Times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A. </w:t>
            </w:r>
            <w:r w:rsidR="00A14B9D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Boissel, </w:t>
            </w: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S. </w:t>
            </w:r>
            <w:proofErr w:type="spellStart"/>
            <w:r w:rsidR="00F9359E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Salmona</w:t>
            </w:r>
            <w:proofErr w:type="spellEnd"/>
            <w:r w:rsidR="00F9359E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, </w:t>
            </w:r>
            <w:r w:rsidR="00087D8C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N</w:t>
            </w:r>
            <w:r w:rsidR="005B5905">
              <w:rPr>
                <w:rFonts w:ascii="Calibri" w:hAnsi="Calibri" w:cs="Calibri"/>
                <w:color w:val="19376A"/>
                <w:sz w:val="30"/>
                <w:szCs w:val="30"/>
              </w:rPr>
              <w:t>.</w:t>
            </w:r>
            <w:r w:rsidR="00087D8C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Le Roux</w:t>
            </w:r>
          </w:p>
          <w:p w14:paraId="7D91DA65" w14:textId="77777777" w:rsidR="00D952F5" w:rsidRPr="00382DB6" w:rsidRDefault="00474FCD" w:rsidP="00F9359E">
            <w:pPr>
              <w:pStyle w:val="Calibri"/>
              <w:rPr>
                <w:b w:val="0"/>
                <w:color w:val="660066"/>
                <w:sz w:val="16"/>
                <w:szCs w:val="16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 xml:space="preserve"> </w:t>
            </w:r>
          </w:p>
          <w:p w14:paraId="5F745F75" w14:textId="77777777" w:rsidR="00D952F5" w:rsidRPr="00382DB6" w:rsidRDefault="00D952F5" w:rsidP="00AC4CCE">
            <w:pPr>
              <w:pStyle w:val="Calibri"/>
              <w:rPr>
                <w:color w:val="0000FF"/>
                <w:sz w:val="20"/>
                <w:szCs w:val="20"/>
              </w:rPr>
            </w:pPr>
            <w:proofErr w:type="spellStart"/>
            <w:r w:rsidRPr="00382DB6">
              <w:rPr>
                <w:color w:val="0000FF"/>
                <w:sz w:val="20"/>
                <w:szCs w:val="20"/>
              </w:rPr>
              <w:t>Discutants</w:t>
            </w:r>
            <w:proofErr w:type="spellEnd"/>
            <w:r w:rsidRPr="00382DB6">
              <w:rPr>
                <w:color w:val="0000FF"/>
                <w:sz w:val="20"/>
                <w:szCs w:val="20"/>
              </w:rPr>
              <w:t xml:space="preserve"> : </w:t>
            </w:r>
            <w:r w:rsidR="00814C07" w:rsidRPr="00382DB6">
              <w:rPr>
                <w:color w:val="0000FF"/>
                <w:sz w:val="20"/>
                <w:szCs w:val="20"/>
              </w:rPr>
              <w:t>E.</w:t>
            </w:r>
            <w:r w:rsidR="00EE0B92" w:rsidRPr="00382DB6">
              <w:rPr>
                <w:color w:val="0000FF"/>
                <w:sz w:val="20"/>
                <w:szCs w:val="20"/>
              </w:rPr>
              <w:t xml:space="preserve"> Weislo</w:t>
            </w:r>
            <w:r w:rsidR="008E29B0" w:rsidRPr="00382DB6">
              <w:rPr>
                <w:color w:val="0000FF"/>
                <w:sz w:val="20"/>
                <w:szCs w:val="20"/>
              </w:rPr>
              <w:t xml:space="preserve">, </w:t>
            </w:r>
            <w:r w:rsidR="00BA4CD5" w:rsidRPr="00382DB6">
              <w:rPr>
                <w:color w:val="0000FF"/>
                <w:sz w:val="20"/>
                <w:szCs w:val="20"/>
              </w:rPr>
              <w:t>M. Janner</w:t>
            </w:r>
          </w:p>
          <w:p w14:paraId="0E7EF4A2" w14:textId="77777777" w:rsidR="00D952F5" w:rsidRPr="00382DB6" w:rsidRDefault="00D952F5" w:rsidP="000E3C39">
            <w:pPr>
              <w:pStyle w:val="Times"/>
              <w:jc w:val="left"/>
              <w:rPr>
                <w:color w:val="FF6600"/>
                <w:sz w:val="16"/>
                <w:szCs w:val="16"/>
              </w:rPr>
            </w:pPr>
          </w:p>
        </w:tc>
        <w:tc>
          <w:tcPr>
            <w:tcW w:w="5455" w:type="dxa"/>
            <w:shd w:val="clear" w:color="auto" w:fill="E5DFEC" w:themeFill="accent4" w:themeFillTint="33"/>
          </w:tcPr>
          <w:p w14:paraId="377B9842" w14:textId="77777777" w:rsidR="00D952F5" w:rsidRPr="00382DB6" w:rsidRDefault="00D952F5" w:rsidP="00807A9C">
            <w:pPr>
              <w:pStyle w:val="Times"/>
              <w:rPr>
                <w:color w:val="FF6600"/>
                <w:sz w:val="16"/>
                <w:szCs w:val="16"/>
              </w:rPr>
            </w:pPr>
          </w:p>
          <w:p w14:paraId="1B8CF8AA" w14:textId="77777777" w:rsidR="00D952F5" w:rsidRPr="00382DB6" w:rsidRDefault="00DB675D" w:rsidP="00807A9C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>16 mars 2017</w:t>
            </w:r>
          </w:p>
          <w:p w14:paraId="0A2C5FB0" w14:textId="77777777" w:rsidR="0017664C" w:rsidRPr="00382DB6" w:rsidRDefault="00F9359E" w:rsidP="0017664C">
            <w:pPr>
              <w:pStyle w:val="Calibri"/>
              <w:rPr>
                <w:rFonts w:ascii="Helvetica" w:eastAsiaTheme="minorEastAsia" w:hAnsi="Helvetica" w:cs="Helvetica"/>
                <w:sz w:val="20"/>
                <w:szCs w:val="20"/>
                <w:lang w:eastAsia="fr-FR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 xml:space="preserve"> </w:t>
            </w:r>
            <w:r w:rsidR="0017664C" w:rsidRPr="00382DB6">
              <w:rPr>
                <w:bCs/>
                <w:color w:val="660066"/>
                <w:sz w:val="20"/>
                <w:szCs w:val="20"/>
              </w:rPr>
              <w:t>Handicap, Maternité et prise de décision en staff, contre-transfert des soignants</w:t>
            </w:r>
          </w:p>
          <w:p w14:paraId="635F92D1" w14:textId="7C222B10" w:rsidR="0017664C" w:rsidRPr="00382DB6" w:rsidRDefault="00814C07" w:rsidP="0017664C">
            <w:pPr>
              <w:pStyle w:val="Calibri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S. Missonnier</w:t>
            </w:r>
            <w:r w:rsidR="005B5905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, </w:t>
            </w: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M. </w:t>
            </w:r>
            <w:proofErr w:type="spellStart"/>
            <w:r w:rsidR="0017664C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Dommergues</w:t>
            </w:r>
            <w:proofErr w:type="spellEnd"/>
            <w:r w:rsidR="0017664C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 </w:t>
            </w:r>
          </w:p>
          <w:p w14:paraId="64903863" w14:textId="7F1FB367" w:rsidR="00F9359E" w:rsidRPr="00382DB6" w:rsidRDefault="00814C07" w:rsidP="002D1451">
            <w:pPr>
              <w:pStyle w:val="Calibri"/>
              <w:rPr>
                <w:color w:val="0000FF"/>
                <w:sz w:val="20"/>
                <w:szCs w:val="20"/>
              </w:rPr>
            </w:pPr>
            <w:proofErr w:type="spellStart"/>
            <w:r w:rsidRPr="00382DB6">
              <w:rPr>
                <w:color w:val="0000FF"/>
                <w:sz w:val="20"/>
                <w:szCs w:val="20"/>
              </w:rPr>
              <w:t>Discutante</w:t>
            </w:r>
            <w:r w:rsidR="005B5905">
              <w:rPr>
                <w:color w:val="0000FF"/>
                <w:sz w:val="20"/>
                <w:szCs w:val="20"/>
              </w:rPr>
              <w:t>s</w:t>
            </w:r>
            <w:proofErr w:type="spellEnd"/>
            <w:r w:rsidR="005B5905">
              <w:rPr>
                <w:color w:val="0000FF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7664C" w:rsidRPr="00382DB6">
              <w:rPr>
                <w:color w:val="0000FF"/>
                <w:sz w:val="20"/>
                <w:szCs w:val="20"/>
              </w:rPr>
              <w:t xml:space="preserve">: </w:t>
            </w:r>
            <w:r w:rsidRPr="00382DB6">
              <w:rPr>
                <w:color w:val="0000FF"/>
                <w:sz w:val="20"/>
                <w:szCs w:val="20"/>
              </w:rPr>
              <w:t>J.</w:t>
            </w:r>
            <w:r w:rsidR="0017664C" w:rsidRPr="00382DB6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17664C" w:rsidRPr="00382DB6">
              <w:rPr>
                <w:color w:val="0000FF"/>
                <w:sz w:val="20"/>
                <w:szCs w:val="20"/>
              </w:rPr>
              <w:t>Shulz</w:t>
            </w:r>
            <w:proofErr w:type="spellEnd"/>
            <w:r w:rsidR="00BA4CD5" w:rsidRPr="00382DB6">
              <w:rPr>
                <w:color w:val="0000FF"/>
                <w:sz w:val="20"/>
                <w:szCs w:val="20"/>
              </w:rPr>
              <w:t xml:space="preserve">, S. </w:t>
            </w:r>
            <w:proofErr w:type="spellStart"/>
            <w:r w:rsidR="00BA4CD5" w:rsidRPr="00382DB6">
              <w:rPr>
                <w:color w:val="0000FF"/>
                <w:sz w:val="20"/>
                <w:szCs w:val="20"/>
              </w:rPr>
              <w:t>Chatroussat</w:t>
            </w:r>
            <w:proofErr w:type="spellEnd"/>
            <w:r w:rsidR="00BA4CD5" w:rsidRPr="00382DB6">
              <w:rPr>
                <w:color w:val="0000FF"/>
                <w:sz w:val="20"/>
                <w:szCs w:val="20"/>
              </w:rPr>
              <w:t xml:space="preserve">, </w:t>
            </w:r>
          </w:p>
          <w:p w14:paraId="0BD00D5A" w14:textId="77777777" w:rsidR="008E29B0" w:rsidRPr="00382DB6" w:rsidRDefault="008E29B0" w:rsidP="00807A9C">
            <w:pPr>
              <w:pStyle w:val="Calibri"/>
              <w:rPr>
                <w:b w:val="0"/>
                <w:color w:val="0000FF"/>
                <w:sz w:val="16"/>
                <w:szCs w:val="16"/>
              </w:rPr>
            </w:pPr>
          </w:p>
          <w:p w14:paraId="479CF1F0" w14:textId="77777777" w:rsidR="00D952F5" w:rsidRPr="00382DB6" w:rsidRDefault="00D952F5" w:rsidP="00807A9C">
            <w:pPr>
              <w:pStyle w:val="Calibri"/>
              <w:rPr>
                <w:color w:val="FF6600"/>
                <w:sz w:val="16"/>
                <w:szCs w:val="16"/>
              </w:rPr>
            </w:pPr>
          </w:p>
          <w:p w14:paraId="6AFA5F86" w14:textId="77777777" w:rsidR="002D1451" w:rsidRPr="00382DB6" w:rsidRDefault="002D1451" w:rsidP="00807A9C">
            <w:pPr>
              <w:pStyle w:val="Calibri"/>
              <w:rPr>
                <w:color w:val="FF6600"/>
                <w:sz w:val="16"/>
                <w:szCs w:val="16"/>
              </w:rPr>
            </w:pPr>
          </w:p>
          <w:p w14:paraId="222F81A1" w14:textId="77777777" w:rsidR="002D1451" w:rsidRPr="00382DB6" w:rsidRDefault="002D1451" w:rsidP="00807A9C">
            <w:pPr>
              <w:pStyle w:val="Calibri"/>
              <w:rPr>
                <w:color w:val="FF6600"/>
                <w:sz w:val="16"/>
                <w:szCs w:val="16"/>
              </w:rPr>
            </w:pPr>
          </w:p>
          <w:p w14:paraId="138CD156" w14:textId="77777777" w:rsidR="00D952F5" w:rsidRPr="00382DB6" w:rsidRDefault="00DB675D" w:rsidP="00807A9C">
            <w:pPr>
              <w:pStyle w:val="Calibri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>18 mai 2017</w:t>
            </w:r>
          </w:p>
          <w:p w14:paraId="1C478D89" w14:textId="77777777" w:rsidR="00E668B4" w:rsidRPr="00382DB6" w:rsidRDefault="00E668B4" w:rsidP="00814C07">
            <w:pPr>
              <w:pStyle w:val="Calibri"/>
              <w:rPr>
                <w:bCs/>
                <w:color w:val="660066"/>
                <w:sz w:val="20"/>
                <w:szCs w:val="20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>Handicap et institution hospitalière</w:t>
            </w:r>
          </w:p>
          <w:p w14:paraId="000D8A94" w14:textId="77777777" w:rsidR="00814C07" w:rsidRPr="00382DB6" w:rsidRDefault="00814C07" w:rsidP="00814C07">
            <w:pPr>
              <w:pStyle w:val="Calibri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KL. </w:t>
            </w:r>
            <w:proofErr w:type="spellStart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Schwering</w:t>
            </w:r>
            <w:proofErr w:type="spellEnd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, H. Riazuelo</w:t>
            </w:r>
          </w:p>
          <w:p w14:paraId="228A0006" w14:textId="77777777" w:rsidR="00814C07" w:rsidRPr="00382DB6" w:rsidRDefault="00814C07" w:rsidP="00814C07">
            <w:pPr>
              <w:pStyle w:val="Calibri"/>
              <w:rPr>
                <w:color w:val="0000FF"/>
                <w:sz w:val="20"/>
                <w:szCs w:val="20"/>
              </w:rPr>
            </w:pPr>
            <w:proofErr w:type="spellStart"/>
            <w:r w:rsidRPr="00382DB6">
              <w:rPr>
                <w:color w:val="0000FF"/>
                <w:sz w:val="20"/>
                <w:szCs w:val="20"/>
              </w:rPr>
              <w:t>Discutants</w:t>
            </w:r>
            <w:proofErr w:type="spellEnd"/>
            <w:r w:rsidRPr="00382DB6">
              <w:rPr>
                <w:color w:val="0000FF"/>
                <w:sz w:val="20"/>
                <w:szCs w:val="20"/>
              </w:rPr>
              <w:t xml:space="preserve"> : </w:t>
            </w:r>
            <w:r w:rsidR="002D1451" w:rsidRPr="00382DB6">
              <w:rPr>
                <w:color w:val="0000FF"/>
                <w:sz w:val="20"/>
                <w:szCs w:val="20"/>
              </w:rPr>
              <w:t>M.</w:t>
            </w:r>
            <w:r w:rsidRPr="00382DB6">
              <w:rPr>
                <w:color w:val="0000FF"/>
                <w:sz w:val="20"/>
                <w:szCs w:val="20"/>
              </w:rPr>
              <w:t xml:space="preserve"> Araneda</w:t>
            </w:r>
            <w:r w:rsidR="002D1451" w:rsidRPr="00382DB6">
              <w:rPr>
                <w:color w:val="0000FF"/>
                <w:sz w:val="20"/>
                <w:szCs w:val="20"/>
              </w:rPr>
              <w:t>, D.</w:t>
            </w:r>
            <w:r w:rsidRPr="00382DB6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382DB6">
              <w:rPr>
                <w:color w:val="0000FF"/>
                <w:sz w:val="20"/>
                <w:szCs w:val="20"/>
              </w:rPr>
              <w:t>Bonnichon</w:t>
            </w:r>
            <w:proofErr w:type="spellEnd"/>
            <w:r w:rsidRPr="00382DB6">
              <w:rPr>
                <w:color w:val="0000FF"/>
                <w:sz w:val="20"/>
                <w:szCs w:val="20"/>
              </w:rPr>
              <w:t xml:space="preserve"> </w:t>
            </w:r>
          </w:p>
          <w:p w14:paraId="232F98C2" w14:textId="77777777" w:rsidR="00814C07" w:rsidRPr="00382DB6" w:rsidRDefault="00814C07" w:rsidP="00807A9C">
            <w:pPr>
              <w:pStyle w:val="Calibri"/>
              <w:rPr>
                <w:color w:val="0000FF"/>
                <w:sz w:val="20"/>
                <w:szCs w:val="20"/>
                <w:u w:val="single"/>
              </w:rPr>
            </w:pPr>
          </w:p>
          <w:p w14:paraId="740422E4" w14:textId="77777777" w:rsidR="00F9359E" w:rsidRPr="00382DB6" w:rsidRDefault="00F9359E" w:rsidP="00807A9C">
            <w:pPr>
              <w:pStyle w:val="Calibri"/>
              <w:rPr>
                <w:color w:val="0000FF"/>
                <w:sz w:val="20"/>
                <w:szCs w:val="20"/>
                <w:u w:val="single"/>
              </w:rPr>
            </w:pPr>
          </w:p>
          <w:p w14:paraId="5DBB6B8E" w14:textId="77777777" w:rsidR="002D1451" w:rsidRPr="00382DB6" w:rsidRDefault="002D1451" w:rsidP="00807A9C">
            <w:pPr>
              <w:pStyle w:val="Calibri"/>
              <w:rPr>
                <w:color w:val="0000FF"/>
                <w:sz w:val="20"/>
                <w:szCs w:val="20"/>
                <w:u w:val="single"/>
              </w:rPr>
            </w:pPr>
          </w:p>
          <w:p w14:paraId="7A1A019F" w14:textId="77777777" w:rsidR="002D1451" w:rsidRPr="00382DB6" w:rsidRDefault="002D1451" w:rsidP="00807A9C">
            <w:pPr>
              <w:pStyle w:val="Calibri"/>
              <w:rPr>
                <w:color w:val="0000FF"/>
                <w:sz w:val="20"/>
                <w:szCs w:val="20"/>
                <w:u w:val="single"/>
              </w:rPr>
            </w:pPr>
          </w:p>
          <w:p w14:paraId="52BD2533" w14:textId="77777777" w:rsidR="00D952F5" w:rsidRPr="00382DB6" w:rsidRDefault="00D952F5" w:rsidP="00807A9C">
            <w:pPr>
              <w:pStyle w:val="Calibri"/>
              <w:rPr>
                <w:color w:val="FF6600"/>
                <w:sz w:val="16"/>
                <w:szCs w:val="16"/>
              </w:rPr>
            </w:pPr>
          </w:p>
          <w:p w14:paraId="3D48F9DB" w14:textId="77777777" w:rsidR="00D952F5" w:rsidRPr="00382DB6" w:rsidRDefault="005D52AC" w:rsidP="00807A9C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  <w:r w:rsidRPr="00382DB6">
              <w:rPr>
                <w:color w:val="0000FF"/>
                <w:sz w:val="20"/>
                <w:szCs w:val="20"/>
                <w:u w:val="single"/>
              </w:rPr>
              <w:t>1</w:t>
            </w:r>
            <w:r w:rsidR="00DB675D" w:rsidRPr="00382DB6">
              <w:rPr>
                <w:color w:val="0000FF"/>
                <w:sz w:val="20"/>
                <w:szCs w:val="20"/>
                <w:u w:val="single"/>
              </w:rPr>
              <w:t xml:space="preserve"> juin  mai 2017</w:t>
            </w:r>
          </w:p>
          <w:p w14:paraId="33A628B7" w14:textId="77777777" w:rsidR="00DB56A7" w:rsidRPr="00382DB6" w:rsidRDefault="00DB56A7" w:rsidP="00DB56A7">
            <w:pPr>
              <w:pStyle w:val="Calibri"/>
              <w:rPr>
                <w:color w:val="FF6600"/>
                <w:sz w:val="16"/>
                <w:szCs w:val="16"/>
              </w:rPr>
            </w:pPr>
            <w:r w:rsidRPr="00382DB6">
              <w:rPr>
                <w:bCs/>
                <w:color w:val="660066"/>
                <w:sz w:val="20"/>
                <w:szCs w:val="20"/>
              </w:rPr>
              <w:t>Approche Pluri inter et transdisciplinaire en institution</w:t>
            </w:r>
          </w:p>
          <w:p w14:paraId="0874CC60" w14:textId="13DD5443" w:rsidR="00DB56A7" w:rsidRPr="00382DB6" w:rsidRDefault="002D1451" w:rsidP="00DB56A7">
            <w:pPr>
              <w:pStyle w:val="Calibri"/>
              <w:rPr>
                <w:rFonts w:ascii="Calibri" w:hAnsi="Calibri" w:cs="Calibri"/>
                <w:color w:val="19376A"/>
                <w:sz w:val="30"/>
                <w:szCs w:val="30"/>
              </w:rPr>
            </w:pP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A. Cic</w:t>
            </w:r>
            <w:r w:rsidR="00E16992">
              <w:rPr>
                <w:rFonts w:ascii="Calibri" w:hAnsi="Calibri" w:cs="Calibri"/>
                <w:color w:val="19376A"/>
                <w:sz w:val="30"/>
                <w:szCs w:val="30"/>
              </w:rPr>
              <w:t>con</w:t>
            </w:r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e, M.</w:t>
            </w:r>
            <w:r w:rsidR="00DB56A7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Gargiulo, </w:t>
            </w:r>
            <w:proofErr w:type="spellStart"/>
            <w:r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M.</w:t>
            </w:r>
            <w:r w:rsidR="00DB56A7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>Winance</w:t>
            </w:r>
            <w:proofErr w:type="spellEnd"/>
            <w:r w:rsidR="00DB56A7" w:rsidRPr="00382DB6">
              <w:rPr>
                <w:rFonts w:ascii="Calibri" w:hAnsi="Calibri" w:cs="Calibri"/>
                <w:color w:val="19376A"/>
                <w:sz w:val="30"/>
                <w:szCs w:val="30"/>
              </w:rPr>
              <w:t xml:space="preserve"> </w:t>
            </w:r>
          </w:p>
          <w:p w14:paraId="03D134D4" w14:textId="77777777" w:rsidR="00DB56A7" w:rsidRPr="00382DB6" w:rsidRDefault="002D1451" w:rsidP="00DB56A7">
            <w:pPr>
              <w:pStyle w:val="Calibri"/>
              <w:rPr>
                <w:color w:val="0000FF"/>
                <w:sz w:val="20"/>
                <w:szCs w:val="20"/>
              </w:rPr>
            </w:pPr>
            <w:proofErr w:type="spellStart"/>
            <w:r w:rsidRPr="00382DB6">
              <w:rPr>
                <w:color w:val="0000FF"/>
                <w:sz w:val="20"/>
                <w:szCs w:val="20"/>
              </w:rPr>
              <w:t>Discutantes</w:t>
            </w:r>
            <w:proofErr w:type="spellEnd"/>
            <w:r w:rsidRPr="00382DB6">
              <w:rPr>
                <w:color w:val="0000FF"/>
                <w:sz w:val="20"/>
                <w:szCs w:val="20"/>
              </w:rPr>
              <w:t>: S.</w:t>
            </w:r>
            <w:r w:rsidR="00814C07" w:rsidRPr="00382DB6">
              <w:rPr>
                <w:color w:val="0000FF"/>
                <w:sz w:val="20"/>
                <w:szCs w:val="20"/>
              </w:rPr>
              <w:t xml:space="preserve"> Thetio, C. </w:t>
            </w:r>
            <w:proofErr w:type="spellStart"/>
            <w:r w:rsidR="00814C07" w:rsidRPr="00382DB6">
              <w:rPr>
                <w:color w:val="0000FF"/>
                <w:sz w:val="20"/>
                <w:szCs w:val="20"/>
              </w:rPr>
              <w:t>Demeule</w:t>
            </w:r>
            <w:proofErr w:type="spellEnd"/>
            <w:r w:rsidR="00DB56A7" w:rsidRPr="00382DB6">
              <w:rPr>
                <w:color w:val="0000FF"/>
                <w:sz w:val="20"/>
                <w:szCs w:val="20"/>
              </w:rPr>
              <w:t xml:space="preserve"> </w:t>
            </w:r>
          </w:p>
          <w:p w14:paraId="0BE4541A" w14:textId="77777777" w:rsidR="00DB56A7" w:rsidRPr="00382DB6" w:rsidRDefault="00DB56A7" w:rsidP="00807A9C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</w:p>
          <w:p w14:paraId="517B2DEE" w14:textId="77777777" w:rsidR="00F9359E" w:rsidRPr="00382DB6" w:rsidRDefault="00F9359E" w:rsidP="00807A9C">
            <w:pPr>
              <w:pStyle w:val="Times"/>
              <w:rPr>
                <w:color w:val="0000FF"/>
                <w:sz w:val="20"/>
                <w:szCs w:val="20"/>
                <w:u w:val="single"/>
              </w:rPr>
            </w:pPr>
          </w:p>
          <w:p w14:paraId="7D9DDE0C" w14:textId="77777777" w:rsidR="00D952F5" w:rsidRPr="00382DB6" w:rsidRDefault="00D952F5" w:rsidP="00DB56A7">
            <w:pPr>
              <w:pStyle w:val="Calibri"/>
              <w:rPr>
                <w:color w:val="FF6600"/>
                <w:sz w:val="16"/>
                <w:szCs w:val="16"/>
              </w:rPr>
            </w:pPr>
          </w:p>
        </w:tc>
      </w:tr>
    </w:tbl>
    <w:p w14:paraId="6F5C4A3C" w14:textId="77777777" w:rsidR="001E1258" w:rsidRPr="0064694A" w:rsidRDefault="001E1258" w:rsidP="00807A9C">
      <w:pPr>
        <w:pStyle w:val="Calibri"/>
        <w:jc w:val="both"/>
        <w:rPr>
          <w:b w:val="0"/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701"/>
        <w:gridCol w:w="1843"/>
        <w:gridCol w:w="1417"/>
        <w:gridCol w:w="1559"/>
      </w:tblGrid>
      <w:tr w:rsidR="00026777" w14:paraId="127316A6" w14:textId="77777777" w:rsidTr="00026777">
        <w:trPr>
          <w:trHeight w:val="744"/>
        </w:trPr>
        <w:tc>
          <w:tcPr>
            <w:tcW w:w="1560" w:type="dxa"/>
          </w:tcPr>
          <w:p w14:paraId="4298D822" w14:textId="77777777" w:rsidR="00026777" w:rsidRDefault="00026777" w:rsidP="000E3C39">
            <w:pPr>
              <w:pStyle w:val="Calibri"/>
              <w:jc w:val="left"/>
              <w:rPr>
                <w:rFonts w:ascii="Helvetica" w:hAnsi="Helvetica" w:cs="Helvetica"/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F4AA353" wp14:editId="5D6877EC">
                  <wp:extent cx="833230" cy="298704"/>
                  <wp:effectExtent l="0" t="0" r="5080" b="63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768" cy="30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A85F66" w14:textId="77777777" w:rsidR="00026777" w:rsidRDefault="00026777" w:rsidP="00807A9C">
            <w:pPr>
              <w:pStyle w:val="Calibri"/>
              <w:rPr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lang w:eastAsia="fr-FR"/>
              </w:rPr>
              <w:drawing>
                <wp:inline distT="0" distB="0" distL="0" distR="0" wp14:anchorId="0BCD9199" wp14:editId="68574D88">
                  <wp:extent cx="597407" cy="262653"/>
                  <wp:effectExtent l="0" t="0" r="0" b="4445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333" cy="26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260BE18" w14:textId="77777777" w:rsidR="00026777" w:rsidRDefault="00026777" w:rsidP="00807A9C">
            <w:pPr>
              <w:pStyle w:val="Calibri"/>
              <w:rPr>
                <w:sz w:val="16"/>
                <w:szCs w:val="16"/>
              </w:rPr>
            </w:pPr>
            <w:r w:rsidRPr="00D43A30">
              <w:rPr>
                <w:noProof/>
                <w:lang w:eastAsia="fr-FR"/>
              </w:rPr>
              <w:drawing>
                <wp:inline distT="0" distB="0" distL="0" distR="0" wp14:anchorId="78464806" wp14:editId="3B46046B">
                  <wp:extent cx="707136" cy="350869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61" cy="35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4698A3E" w14:textId="77777777" w:rsidR="00026777" w:rsidRDefault="00026777" w:rsidP="00807A9C">
            <w:pPr>
              <w:pStyle w:val="Calibri"/>
              <w:jc w:val="both"/>
              <w:rPr>
                <w:sz w:val="16"/>
                <w:szCs w:val="16"/>
              </w:rPr>
            </w:pPr>
          </w:p>
          <w:p w14:paraId="4FE93919" w14:textId="77777777" w:rsidR="00026777" w:rsidRDefault="00026777" w:rsidP="00807A9C">
            <w:pPr>
              <w:pStyle w:val="Calibri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082448A1" wp14:editId="7302EE19">
                  <wp:extent cx="957072" cy="262442"/>
                  <wp:effectExtent l="0" t="0" r="0" b="444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526" cy="26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</w:tcPr>
          <w:p w14:paraId="41406659" w14:textId="77777777" w:rsidR="00026777" w:rsidRDefault="00026777" w:rsidP="00807A9C">
            <w:pPr>
              <w:pStyle w:val="Calibri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EA33E3F" w14:textId="77777777" w:rsidR="00026777" w:rsidRPr="00AC5F24" w:rsidRDefault="00026777" w:rsidP="00807A9C">
            <w:pPr>
              <w:pStyle w:val="Calibri"/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  <w:lang w:eastAsia="fr-FR"/>
              </w:rPr>
              <w:drawing>
                <wp:inline distT="0" distB="0" distL="0" distR="0" wp14:anchorId="52753C54" wp14:editId="7698371B">
                  <wp:extent cx="707136" cy="205584"/>
                  <wp:effectExtent l="0" t="0" r="0" b="4445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4" cy="20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797CF87" w14:textId="77777777" w:rsidR="00026777" w:rsidRDefault="00026777" w:rsidP="00807A9C">
            <w:pPr>
              <w:pStyle w:val="Calibri"/>
              <w:rPr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8709C8" wp14:editId="7F8F2AF9">
                  <wp:extent cx="390144" cy="405539"/>
                  <wp:effectExtent l="0" t="0" r="0" b="0"/>
                  <wp:docPr id="1" name="Image 1" descr="DD:Users:naceri:Desktop: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D:Users:naceri:Desktop: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61" cy="40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601434F" w14:textId="77777777" w:rsidR="00026777" w:rsidRDefault="00026777" w:rsidP="00807A9C">
            <w:pPr>
              <w:pStyle w:val="Calibri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98022AA" w14:textId="77777777" w:rsidR="00026777" w:rsidRDefault="00026777" w:rsidP="00807A9C">
            <w:pPr>
              <w:pStyle w:val="Calibri"/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  <w:lang w:eastAsia="fr-FR"/>
              </w:rPr>
              <w:drawing>
                <wp:inline distT="0" distB="0" distL="0" distR="0" wp14:anchorId="3270932F" wp14:editId="23CB4E50">
                  <wp:extent cx="499872" cy="337758"/>
                  <wp:effectExtent l="0" t="0" r="0" b="5715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67" cy="33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E9BFE" w14:textId="77777777" w:rsidR="00026777" w:rsidRPr="00026777" w:rsidRDefault="00026777" w:rsidP="00807A9C">
            <w:pPr>
              <w:pStyle w:val="Calibri"/>
              <w:rPr>
                <w:rFonts w:ascii="Times New Roman" w:hAnsi="Times New Roman" w:cs="Times New Roman"/>
                <w:b w:val="0"/>
                <w:color w:val="FF0000"/>
                <w:sz w:val="18"/>
                <w:szCs w:val="18"/>
              </w:rPr>
            </w:pPr>
            <w:r w:rsidRPr="00026777">
              <w:rPr>
                <w:b w:val="0"/>
                <w:sz w:val="18"/>
                <w:szCs w:val="18"/>
              </w:rPr>
              <w:t>GRHAPES</w:t>
            </w:r>
          </w:p>
        </w:tc>
      </w:tr>
    </w:tbl>
    <w:p w14:paraId="64389AB2" w14:textId="77777777" w:rsidR="003B0CC8" w:rsidRDefault="003B0CC8" w:rsidP="008E317B">
      <w:pPr>
        <w:rPr>
          <w:rFonts w:asciiTheme="minorHAnsi" w:eastAsiaTheme="minorEastAsia" w:hAnsiTheme="minorHAnsi" w:cstheme="minorBidi"/>
          <w:lang w:eastAsia="fr-FR"/>
        </w:rPr>
      </w:pPr>
    </w:p>
    <w:sectPr w:rsidR="003B0CC8" w:rsidSect="001E1258">
      <w:pgSz w:w="11900" w:h="16840"/>
      <w:pgMar w:top="284" w:right="560" w:bottom="28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F5"/>
    <w:rsid w:val="00000980"/>
    <w:rsid w:val="00015C16"/>
    <w:rsid w:val="00023CAD"/>
    <w:rsid w:val="00026777"/>
    <w:rsid w:val="0003543E"/>
    <w:rsid w:val="00040995"/>
    <w:rsid w:val="00075AAF"/>
    <w:rsid w:val="00087D8C"/>
    <w:rsid w:val="000937DA"/>
    <w:rsid w:val="000A1B71"/>
    <w:rsid w:val="000E3C39"/>
    <w:rsid w:val="00110221"/>
    <w:rsid w:val="00156ED2"/>
    <w:rsid w:val="0016425B"/>
    <w:rsid w:val="00164B3B"/>
    <w:rsid w:val="0017664C"/>
    <w:rsid w:val="00191E9C"/>
    <w:rsid w:val="00197C8A"/>
    <w:rsid w:val="001E1258"/>
    <w:rsid w:val="001F04DA"/>
    <w:rsid w:val="001F7B1B"/>
    <w:rsid w:val="00277831"/>
    <w:rsid w:val="002D1451"/>
    <w:rsid w:val="00300F48"/>
    <w:rsid w:val="00382DB6"/>
    <w:rsid w:val="00385983"/>
    <w:rsid w:val="003B0CC8"/>
    <w:rsid w:val="003E0854"/>
    <w:rsid w:val="004316EF"/>
    <w:rsid w:val="004514D4"/>
    <w:rsid w:val="004675F2"/>
    <w:rsid w:val="00474FCD"/>
    <w:rsid w:val="00483E37"/>
    <w:rsid w:val="00485514"/>
    <w:rsid w:val="004E3A9C"/>
    <w:rsid w:val="0051500F"/>
    <w:rsid w:val="0054105D"/>
    <w:rsid w:val="00546F7A"/>
    <w:rsid w:val="005B5905"/>
    <w:rsid w:val="005C46EE"/>
    <w:rsid w:val="005C7348"/>
    <w:rsid w:val="005D52AC"/>
    <w:rsid w:val="006309DF"/>
    <w:rsid w:val="00684918"/>
    <w:rsid w:val="00765F72"/>
    <w:rsid w:val="0077772B"/>
    <w:rsid w:val="007C29F4"/>
    <w:rsid w:val="007D15AF"/>
    <w:rsid w:val="0080162E"/>
    <w:rsid w:val="00807A9C"/>
    <w:rsid w:val="00814C07"/>
    <w:rsid w:val="008826ED"/>
    <w:rsid w:val="008E29B0"/>
    <w:rsid w:val="008E317B"/>
    <w:rsid w:val="008E7770"/>
    <w:rsid w:val="00921DAD"/>
    <w:rsid w:val="009968DB"/>
    <w:rsid w:val="009A4BF9"/>
    <w:rsid w:val="009B4DF9"/>
    <w:rsid w:val="00A14B9D"/>
    <w:rsid w:val="00AB179E"/>
    <w:rsid w:val="00AC4CCE"/>
    <w:rsid w:val="00B0234D"/>
    <w:rsid w:val="00B35813"/>
    <w:rsid w:val="00B517CC"/>
    <w:rsid w:val="00B94FC7"/>
    <w:rsid w:val="00BA4CD5"/>
    <w:rsid w:val="00C14AA9"/>
    <w:rsid w:val="00C33797"/>
    <w:rsid w:val="00C52120"/>
    <w:rsid w:val="00CD1C04"/>
    <w:rsid w:val="00CD631D"/>
    <w:rsid w:val="00D011FC"/>
    <w:rsid w:val="00D56982"/>
    <w:rsid w:val="00D576F5"/>
    <w:rsid w:val="00D63E55"/>
    <w:rsid w:val="00D952F5"/>
    <w:rsid w:val="00DB56A7"/>
    <w:rsid w:val="00DB675D"/>
    <w:rsid w:val="00E16992"/>
    <w:rsid w:val="00E668B4"/>
    <w:rsid w:val="00E71AF2"/>
    <w:rsid w:val="00E836B2"/>
    <w:rsid w:val="00ED35A8"/>
    <w:rsid w:val="00ED7473"/>
    <w:rsid w:val="00EE0B92"/>
    <w:rsid w:val="00F053CC"/>
    <w:rsid w:val="00F55808"/>
    <w:rsid w:val="00F9359E"/>
    <w:rsid w:val="00FA6C30"/>
    <w:rsid w:val="00FB5861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22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F5"/>
    <w:rPr>
      <w:rFonts w:ascii="Cambria" w:eastAsia="MS ??" w:hAnsi="Cambria" w:cs="Times New Roman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10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2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libri">
    <w:name w:val="Calibri"/>
    <w:basedOn w:val="Normal"/>
    <w:uiPriority w:val="99"/>
    <w:rsid w:val="00D952F5"/>
    <w:pPr>
      <w:widowControl w:val="0"/>
      <w:autoSpaceDE w:val="0"/>
      <w:autoSpaceDN w:val="0"/>
      <w:adjustRightInd w:val="0"/>
      <w:jc w:val="center"/>
    </w:pPr>
    <w:rPr>
      <w:rFonts w:ascii="Lucida Grande" w:hAnsi="Lucida Grande" w:cs="Lucida Grande"/>
      <w:b/>
      <w:sz w:val="48"/>
      <w:szCs w:val="48"/>
      <w:lang w:val="fr-FR"/>
    </w:rPr>
  </w:style>
  <w:style w:type="paragraph" w:customStyle="1" w:styleId="Times">
    <w:name w:val="Times"/>
    <w:basedOn w:val="Calibri"/>
    <w:uiPriority w:val="99"/>
    <w:rsid w:val="00D952F5"/>
  </w:style>
  <w:style w:type="table" w:styleId="Grilledutableau">
    <w:name w:val="Table Grid"/>
    <w:basedOn w:val="TableauNormal"/>
    <w:rsid w:val="00D952F5"/>
    <w:rPr>
      <w:rFonts w:ascii="Cambria" w:eastAsia="MS ??" w:hAnsi="Cambria" w:cs="Times New Roman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52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2F5"/>
    <w:rPr>
      <w:rFonts w:ascii="Lucida Grande" w:eastAsia="MS ??" w:hAnsi="Lucida Grande" w:cs="Lucida Grande"/>
      <w:sz w:val="18"/>
      <w:szCs w:val="18"/>
      <w:lang w:eastAsia="en-US"/>
    </w:rPr>
  </w:style>
  <w:style w:type="paragraph" w:styleId="Sansinterligne">
    <w:name w:val="No Spacing"/>
    <w:uiPriority w:val="1"/>
    <w:qFormat/>
    <w:rsid w:val="00110221"/>
    <w:rPr>
      <w:rFonts w:ascii="Cambria" w:eastAsia="MS ??" w:hAnsi="Cambria" w:cs="Times New Roman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102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10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102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0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Emphaseple">
    <w:name w:val="Subtle Emphasis"/>
    <w:basedOn w:val="Policepardfaut"/>
    <w:uiPriority w:val="19"/>
    <w:qFormat/>
    <w:rsid w:val="00110221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11022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Lienhypertexte">
    <w:name w:val="Hyperlink"/>
    <w:uiPriority w:val="99"/>
    <w:unhideWhenUsed/>
    <w:rsid w:val="00B0234D"/>
    <w:rPr>
      <w:color w:val="0000FF"/>
      <w:u w:val="single"/>
    </w:rPr>
  </w:style>
  <w:style w:type="paragraph" w:customStyle="1" w:styleId="calibri0">
    <w:name w:val="calibri"/>
    <w:basedOn w:val="Normal"/>
    <w:rsid w:val="00C52120"/>
    <w:pPr>
      <w:spacing w:before="100" w:beforeAutospacing="1" w:after="100" w:afterAutospacing="1"/>
    </w:pPr>
    <w:rPr>
      <w:rFonts w:ascii="Times New Roman" w:eastAsiaTheme="minorHAnsi" w:hAnsi="Times New Roman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F5"/>
    <w:rPr>
      <w:rFonts w:ascii="Cambria" w:eastAsia="MS ??" w:hAnsi="Cambria" w:cs="Times New Roman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10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2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libri">
    <w:name w:val="Calibri"/>
    <w:basedOn w:val="Normal"/>
    <w:uiPriority w:val="99"/>
    <w:rsid w:val="00D952F5"/>
    <w:pPr>
      <w:widowControl w:val="0"/>
      <w:autoSpaceDE w:val="0"/>
      <w:autoSpaceDN w:val="0"/>
      <w:adjustRightInd w:val="0"/>
      <w:jc w:val="center"/>
    </w:pPr>
    <w:rPr>
      <w:rFonts w:ascii="Lucida Grande" w:hAnsi="Lucida Grande" w:cs="Lucida Grande"/>
      <w:b/>
      <w:sz w:val="48"/>
      <w:szCs w:val="48"/>
      <w:lang w:val="fr-FR"/>
    </w:rPr>
  </w:style>
  <w:style w:type="paragraph" w:customStyle="1" w:styleId="Times">
    <w:name w:val="Times"/>
    <w:basedOn w:val="Calibri"/>
    <w:uiPriority w:val="99"/>
    <w:rsid w:val="00D952F5"/>
  </w:style>
  <w:style w:type="table" w:styleId="Grilledutableau">
    <w:name w:val="Table Grid"/>
    <w:basedOn w:val="TableauNormal"/>
    <w:rsid w:val="00D952F5"/>
    <w:rPr>
      <w:rFonts w:ascii="Cambria" w:eastAsia="MS ??" w:hAnsi="Cambria" w:cs="Times New Roman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52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2F5"/>
    <w:rPr>
      <w:rFonts w:ascii="Lucida Grande" w:eastAsia="MS ??" w:hAnsi="Lucida Grande" w:cs="Lucida Grande"/>
      <w:sz w:val="18"/>
      <w:szCs w:val="18"/>
      <w:lang w:eastAsia="en-US"/>
    </w:rPr>
  </w:style>
  <w:style w:type="paragraph" w:styleId="Sansinterligne">
    <w:name w:val="No Spacing"/>
    <w:uiPriority w:val="1"/>
    <w:qFormat/>
    <w:rsid w:val="00110221"/>
    <w:rPr>
      <w:rFonts w:ascii="Cambria" w:eastAsia="MS ??" w:hAnsi="Cambria" w:cs="Times New Roman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102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10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102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0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Emphaseple">
    <w:name w:val="Subtle Emphasis"/>
    <w:basedOn w:val="Policepardfaut"/>
    <w:uiPriority w:val="19"/>
    <w:qFormat/>
    <w:rsid w:val="00110221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11022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Lienhypertexte">
    <w:name w:val="Hyperlink"/>
    <w:uiPriority w:val="99"/>
    <w:unhideWhenUsed/>
    <w:rsid w:val="00B0234D"/>
    <w:rPr>
      <w:color w:val="0000FF"/>
      <w:u w:val="single"/>
    </w:rPr>
  </w:style>
  <w:style w:type="paragraph" w:customStyle="1" w:styleId="calibri0">
    <w:name w:val="calibri"/>
    <w:basedOn w:val="Normal"/>
    <w:rsid w:val="00C52120"/>
    <w:pPr>
      <w:spacing w:before="100" w:beforeAutospacing="1" w:after="100" w:afterAutospacing="1"/>
    </w:pPr>
    <w:rPr>
      <w:rFonts w:ascii="Times New Roman" w:eastAsiaTheme="minorHAnsi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seminairehandicap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B037B9-0014-4775-A7BF-D138C47B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GERVELAS</dc:creator>
  <cp:lastModifiedBy>RS</cp:lastModifiedBy>
  <cp:revision>2</cp:revision>
  <cp:lastPrinted>2014-07-08T07:13:00Z</cp:lastPrinted>
  <dcterms:created xsi:type="dcterms:W3CDTF">2016-07-28T08:22:00Z</dcterms:created>
  <dcterms:modified xsi:type="dcterms:W3CDTF">2016-07-28T08:22:00Z</dcterms:modified>
</cp:coreProperties>
</file>